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AA" w:rsidRPr="00413E61" w:rsidRDefault="00347567" w:rsidP="00F069D3">
      <w:pPr>
        <w:spacing w:line="360" w:lineRule="auto"/>
        <w:jc w:val="center"/>
        <w:rPr>
          <w:rFonts w:ascii="標楷體" w:eastAsia="標楷體" w:hAnsi="標楷體"/>
          <w:sz w:val="36"/>
        </w:rPr>
      </w:pPr>
      <w:r w:rsidRPr="00413E61">
        <w:rPr>
          <w:rFonts w:ascii="標楷體" w:eastAsia="標楷體" w:hAnsi="標楷體" w:hint="eastAsia"/>
          <w:sz w:val="36"/>
        </w:rPr>
        <w:t>桃</w:t>
      </w:r>
      <w:r w:rsidRPr="00413E61">
        <w:rPr>
          <w:rFonts w:ascii="標楷體" w:eastAsia="標楷體" w:hAnsi="標楷體"/>
          <w:sz w:val="36"/>
        </w:rPr>
        <w:t>園市立八德國民中學補救教學實施計畫</w:t>
      </w:r>
    </w:p>
    <w:p w:rsidR="00347567" w:rsidRPr="00413E61" w:rsidRDefault="00347567" w:rsidP="00F069D3">
      <w:pPr>
        <w:pStyle w:val="a3"/>
        <w:numPr>
          <w:ilvl w:val="0"/>
          <w:numId w:val="2"/>
        </w:numPr>
        <w:snapToGrid w:val="0"/>
        <w:spacing w:line="360" w:lineRule="auto"/>
        <w:ind w:leftChars="0"/>
        <w:rPr>
          <w:rFonts w:ascii="標楷體" w:eastAsia="標楷體" w:hAnsi="標楷體"/>
        </w:rPr>
      </w:pPr>
      <w:r w:rsidRPr="00413E61">
        <w:rPr>
          <w:rFonts w:ascii="標楷體" w:eastAsia="標楷體" w:hAnsi="標楷體" w:hint="eastAsia"/>
        </w:rPr>
        <w:t>依</w:t>
      </w:r>
      <w:r w:rsidRPr="00413E61">
        <w:rPr>
          <w:rFonts w:ascii="標楷體" w:eastAsia="標楷體" w:hAnsi="標楷體"/>
        </w:rPr>
        <w:t>據</w:t>
      </w:r>
      <w:r w:rsidRPr="00413E61">
        <w:rPr>
          <w:rFonts w:ascii="標楷體" w:eastAsia="標楷體" w:hAnsi="標楷體" w:hint="eastAsia"/>
        </w:rPr>
        <w:t>：</w:t>
      </w:r>
    </w:p>
    <w:p w:rsidR="00347567" w:rsidRDefault="00347567" w:rsidP="00F069D3">
      <w:pPr>
        <w:pStyle w:val="a3"/>
        <w:numPr>
          <w:ilvl w:val="1"/>
          <w:numId w:val="1"/>
        </w:numPr>
        <w:snapToGrid w:val="0"/>
        <w:spacing w:line="360" w:lineRule="auto"/>
        <w:ind w:leftChars="0"/>
        <w:rPr>
          <w:rFonts w:ascii="標楷體" w:eastAsia="標楷體" w:hAnsi="標楷體"/>
        </w:rPr>
      </w:pPr>
      <w:r w:rsidRPr="00413E61">
        <w:rPr>
          <w:rFonts w:ascii="標楷體" w:eastAsia="標楷體" w:hAnsi="標楷體" w:hint="eastAsia"/>
        </w:rPr>
        <w:t>教育部國民及學前教育署補助辦理補救教學作業要點</w:t>
      </w:r>
    </w:p>
    <w:p w:rsidR="00464634" w:rsidRPr="00413E61" w:rsidRDefault="00464634" w:rsidP="00464634">
      <w:pPr>
        <w:pStyle w:val="a3"/>
        <w:numPr>
          <w:ilvl w:val="1"/>
          <w:numId w:val="1"/>
        </w:numPr>
        <w:snapToGrid w:val="0"/>
        <w:spacing w:line="360" w:lineRule="auto"/>
        <w:ind w:leftChars="0"/>
        <w:rPr>
          <w:rFonts w:ascii="標楷體" w:eastAsia="標楷體" w:hAnsi="標楷體"/>
        </w:rPr>
      </w:pPr>
      <w:r w:rsidRPr="00464634">
        <w:rPr>
          <w:rFonts w:ascii="標楷體" w:eastAsia="標楷體" w:hAnsi="標楷體" w:hint="eastAsia"/>
        </w:rPr>
        <w:t>教育部國民及學前教育署補助辦理補救教學作業注意事項</w:t>
      </w:r>
    </w:p>
    <w:p w:rsidR="00347567" w:rsidRPr="00413E61" w:rsidRDefault="00347567" w:rsidP="00F069D3">
      <w:pPr>
        <w:pStyle w:val="a3"/>
        <w:numPr>
          <w:ilvl w:val="1"/>
          <w:numId w:val="1"/>
        </w:numPr>
        <w:snapToGrid w:val="0"/>
        <w:spacing w:line="360" w:lineRule="auto"/>
        <w:ind w:leftChars="0"/>
        <w:rPr>
          <w:rFonts w:ascii="標楷體" w:eastAsia="標楷體" w:hAnsi="標楷體"/>
        </w:rPr>
      </w:pPr>
      <w:r w:rsidRPr="00413E61">
        <w:rPr>
          <w:rFonts w:ascii="標楷體" w:eastAsia="標楷體" w:hAnsi="標楷體"/>
        </w:rPr>
        <w:t>1</w:t>
      </w:r>
      <w:r w:rsidRPr="00413E61">
        <w:rPr>
          <w:rFonts w:ascii="標楷體" w:eastAsia="標楷體" w:hAnsi="標楷體" w:hint="eastAsia"/>
        </w:rPr>
        <w:t>07學</w:t>
      </w:r>
      <w:r w:rsidRPr="00413E61">
        <w:rPr>
          <w:rFonts w:ascii="標楷體" w:eastAsia="標楷體" w:hAnsi="標楷體"/>
        </w:rPr>
        <w:t>年度</w:t>
      </w:r>
      <w:r w:rsidRPr="00413E61">
        <w:rPr>
          <w:rFonts w:ascii="標楷體" w:eastAsia="標楷體" w:hAnsi="標楷體" w:hint="eastAsia"/>
        </w:rPr>
        <w:t>國</w:t>
      </w:r>
      <w:r w:rsidRPr="00413E61">
        <w:rPr>
          <w:rFonts w:ascii="標楷體" w:eastAsia="標楷體" w:hAnsi="標楷體"/>
        </w:rPr>
        <w:t>民小學</w:t>
      </w:r>
      <w:r w:rsidRPr="00413E61">
        <w:rPr>
          <w:rFonts w:ascii="標楷體" w:eastAsia="標楷體" w:hAnsi="標楷體" w:hint="eastAsia"/>
        </w:rPr>
        <w:t>及</w:t>
      </w:r>
      <w:r w:rsidRPr="00413E61">
        <w:rPr>
          <w:rFonts w:ascii="標楷體" w:eastAsia="標楷體" w:hAnsi="標楷體"/>
        </w:rPr>
        <w:t>國民中學</w:t>
      </w:r>
      <w:r w:rsidRPr="00413E61">
        <w:rPr>
          <w:rFonts w:ascii="標楷體" w:eastAsia="標楷體" w:hAnsi="標楷體" w:hint="eastAsia"/>
        </w:rPr>
        <w:t>補</w:t>
      </w:r>
      <w:r w:rsidRPr="00413E61">
        <w:rPr>
          <w:rFonts w:ascii="標楷體" w:eastAsia="標楷體" w:hAnsi="標楷體"/>
        </w:rPr>
        <w:t>救教學</w:t>
      </w:r>
      <w:r w:rsidRPr="00413E61">
        <w:rPr>
          <w:rFonts w:ascii="標楷體" w:eastAsia="標楷體" w:hAnsi="標楷體" w:hint="eastAsia"/>
        </w:rPr>
        <w:t>標</w:t>
      </w:r>
      <w:r w:rsidRPr="00413E61">
        <w:rPr>
          <w:rFonts w:ascii="標楷體" w:eastAsia="標楷體" w:hAnsi="標楷體"/>
        </w:rPr>
        <w:t>準作業流程</w:t>
      </w:r>
      <w:r w:rsidRPr="00413E61">
        <w:rPr>
          <w:rFonts w:ascii="標楷體" w:eastAsia="標楷體" w:hAnsi="標楷體" w:hint="eastAsia"/>
        </w:rPr>
        <w:t>手</w:t>
      </w:r>
      <w:r w:rsidRPr="00413E61">
        <w:rPr>
          <w:rFonts w:ascii="標楷體" w:eastAsia="標楷體" w:hAnsi="標楷體"/>
        </w:rPr>
        <w:t>冊</w:t>
      </w:r>
    </w:p>
    <w:p w:rsidR="00347567" w:rsidRPr="00413E61" w:rsidRDefault="00347567" w:rsidP="00F069D3">
      <w:pPr>
        <w:pStyle w:val="a3"/>
        <w:numPr>
          <w:ilvl w:val="0"/>
          <w:numId w:val="2"/>
        </w:numPr>
        <w:snapToGrid w:val="0"/>
        <w:spacing w:line="360" w:lineRule="auto"/>
        <w:ind w:leftChars="0"/>
        <w:rPr>
          <w:rFonts w:ascii="標楷體" w:eastAsia="標楷體" w:hAnsi="標楷體"/>
        </w:rPr>
      </w:pPr>
      <w:r w:rsidRPr="00413E61">
        <w:rPr>
          <w:rFonts w:ascii="標楷體" w:eastAsia="標楷體" w:hAnsi="標楷體" w:hint="eastAsia"/>
        </w:rPr>
        <w:t>目</w:t>
      </w:r>
      <w:r w:rsidRPr="00413E61">
        <w:rPr>
          <w:rFonts w:ascii="標楷體" w:eastAsia="標楷體" w:hAnsi="標楷體"/>
        </w:rPr>
        <w:t>的：</w:t>
      </w:r>
    </w:p>
    <w:p w:rsidR="00347567" w:rsidRPr="00413E61" w:rsidRDefault="00EF14E6" w:rsidP="00F069D3">
      <w:pPr>
        <w:pStyle w:val="a3"/>
        <w:numPr>
          <w:ilvl w:val="1"/>
          <w:numId w:val="2"/>
        </w:numPr>
        <w:snapToGrid w:val="0"/>
        <w:spacing w:line="360" w:lineRule="auto"/>
        <w:ind w:leftChars="0"/>
        <w:rPr>
          <w:rFonts w:ascii="標楷體" w:eastAsia="標楷體" w:hAnsi="標楷體"/>
        </w:rPr>
      </w:pPr>
      <w:r>
        <w:rPr>
          <w:rFonts w:ascii="標楷體" w:eastAsia="標楷體" w:hAnsi="標楷體" w:hint="eastAsia"/>
        </w:rPr>
        <w:t>篩選國語</w:t>
      </w:r>
      <w:r w:rsidR="00347567" w:rsidRPr="00413E61">
        <w:rPr>
          <w:rFonts w:ascii="標楷體" w:eastAsia="標楷體" w:hAnsi="標楷體" w:hint="eastAsia"/>
        </w:rPr>
        <w:t>、英語、數學三科目學習低成就學生，及早即時施以補救教學，弭平學力落差。</w:t>
      </w:r>
    </w:p>
    <w:p w:rsidR="00347567" w:rsidRPr="00413E61" w:rsidRDefault="00347567" w:rsidP="00F069D3">
      <w:pPr>
        <w:pStyle w:val="a3"/>
        <w:numPr>
          <w:ilvl w:val="1"/>
          <w:numId w:val="2"/>
        </w:numPr>
        <w:snapToGrid w:val="0"/>
        <w:spacing w:line="360" w:lineRule="auto"/>
        <w:ind w:leftChars="0"/>
        <w:rPr>
          <w:rFonts w:ascii="標楷體" w:eastAsia="標楷體" w:hAnsi="標楷體"/>
        </w:rPr>
      </w:pPr>
      <w:r w:rsidRPr="00413E61">
        <w:rPr>
          <w:rFonts w:ascii="標楷體" w:eastAsia="標楷體" w:hAnsi="標楷體" w:hint="eastAsia"/>
        </w:rPr>
        <w:t>提升學生學習效能，確保學生基本學力。</w:t>
      </w:r>
    </w:p>
    <w:p w:rsidR="00347567" w:rsidRPr="00413E61" w:rsidRDefault="00347567" w:rsidP="00F069D3">
      <w:pPr>
        <w:pStyle w:val="a3"/>
        <w:numPr>
          <w:ilvl w:val="1"/>
          <w:numId w:val="2"/>
        </w:numPr>
        <w:snapToGrid w:val="0"/>
        <w:spacing w:line="360" w:lineRule="auto"/>
        <w:ind w:leftChars="0"/>
        <w:rPr>
          <w:rFonts w:ascii="標楷體" w:eastAsia="標楷體" w:hAnsi="標楷體"/>
        </w:rPr>
      </w:pPr>
      <w:r w:rsidRPr="00413E61">
        <w:rPr>
          <w:rFonts w:ascii="標楷體" w:eastAsia="標楷體" w:hAnsi="標楷體" w:hint="eastAsia"/>
        </w:rPr>
        <w:t>落實教育機會均等理想，實現社會公平正義。</w:t>
      </w:r>
    </w:p>
    <w:p w:rsidR="004C49FE" w:rsidRPr="004C49FE" w:rsidRDefault="004C49FE" w:rsidP="004C49FE">
      <w:pPr>
        <w:pStyle w:val="a3"/>
        <w:numPr>
          <w:ilvl w:val="0"/>
          <w:numId w:val="2"/>
        </w:numPr>
        <w:snapToGrid w:val="0"/>
        <w:spacing w:line="360" w:lineRule="auto"/>
        <w:ind w:leftChars="0"/>
        <w:rPr>
          <w:rFonts w:ascii="標楷體" w:eastAsia="標楷體" w:hAnsi="標楷體"/>
        </w:rPr>
      </w:pPr>
      <w:r w:rsidRPr="004C49FE">
        <w:rPr>
          <w:rFonts w:ascii="標楷體" w:eastAsia="標楷體" w:hAnsi="標楷體" w:hint="eastAsia"/>
        </w:rPr>
        <w:t>實施原則：</w:t>
      </w:r>
    </w:p>
    <w:p w:rsidR="004C49FE" w:rsidRDefault="004C49FE" w:rsidP="004C49FE">
      <w:pPr>
        <w:pStyle w:val="a3"/>
        <w:numPr>
          <w:ilvl w:val="1"/>
          <w:numId w:val="2"/>
        </w:numPr>
        <w:snapToGrid w:val="0"/>
        <w:spacing w:line="360" w:lineRule="auto"/>
        <w:ind w:leftChars="0"/>
        <w:rPr>
          <w:rFonts w:ascii="標楷體" w:eastAsia="標楷體" w:hAnsi="標楷體"/>
        </w:rPr>
      </w:pPr>
      <w:r w:rsidRPr="004C49FE">
        <w:rPr>
          <w:rFonts w:ascii="標楷體" w:eastAsia="標楷體" w:hAnsi="標楷體" w:hint="eastAsia"/>
        </w:rPr>
        <w:t>學校應透過篩選測驗找出有學習需求之學生，依測驗結果報告設計課程及教學策略，並運用成長測驗了解學生學習成效。</w:t>
      </w:r>
    </w:p>
    <w:p w:rsidR="004C49FE" w:rsidRPr="004C49FE" w:rsidRDefault="004C49FE" w:rsidP="004C49FE">
      <w:pPr>
        <w:pStyle w:val="a3"/>
        <w:numPr>
          <w:ilvl w:val="1"/>
          <w:numId w:val="2"/>
        </w:numPr>
        <w:snapToGrid w:val="0"/>
        <w:spacing w:line="360" w:lineRule="auto"/>
        <w:ind w:leftChars="0"/>
        <w:rPr>
          <w:rFonts w:ascii="標楷體" w:eastAsia="標楷體" w:hAnsi="標楷體"/>
        </w:rPr>
      </w:pPr>
      <w:r w:rsidRPr="004C49FE">
        <w:rPr>
          <w:rFonts w:ascii="標楷體" w:eastAsia="標楷體" w:hAnsi="標楷體" w:hint="eastAsia"/>
        </w:rPr>
        <w:t>對於需要進行補救教學的學生，學校校長須召集相關處室成立「學習輔導小組」，</w:t>
      </w:r>
      <w:r w:rsidR="00A77B0D">
        <w:rPr>
          <w:rFonts w:ascii="標楷體" w:eastAsia="標楷體" w:hAnsi="標楷體" w:hint="eastAsia"/>
        </w:rPr>
        <w:t>其組</w:t>
      </w:r>
      <w:r w:rsidR="00CE5FD9">
        <w:rPr>
          <w:rFonts w:ascii="標楷體" w:eastAsia="標楷體" w:hAnsi="標楷體"/>
        </w:rPr>
        <w:t>員包含教務主任、</w:t>
      </w:r>
      <w:r w:rsidR="00A77B0D">
        <w:rPr>
          <w:rFonts w:ascii="標楷體" w:eastAsia="標楷體" w:hAnsi="標楷體" w:hint="eastAsia"/>
        </w:rPr>
        <w:t>教</w:t>
      </w:r>
      <w:r w:rsidR="00A77B0D">
        <w:rPr>
          <w:rFonts w:ascii="標楷體" w:eastAsia="標楷體" w:hAnsi="標楷體"/>
        </w:rPr>
        <w:t>學組長</w:t>
      </w:r>
      <w:r w:rsidR="0090736A">
        <w:rPr>
          <w:rFonts w:ascii="標楷體" w:eastAsia="標楷體" w:hAnsi="標楷體" w:hint="eastAsia"/>
        </w:rPr>
        <w:t>與</w:t>
      </w:r>
      <w:r w:rsidR="0090736A">
        <w:rPr>
          <w:rFonts w:ascii="標楷體" w:eastAsia="標楷體" w:hAnsi="標楷體"/>
        </w:rPr>
        <w:t>補</w:t>
      </w:r>
      <w:r w:rsidR="0090736A">
        <w:rPr>
          <w:rFonts w:ascii="標楷體" w:eastAsia="標楷體" w:hAnsi="標楷體" w:hint="eastAsia"/>
        </w:rPr>
        <w:t>救</w:t>
      </w:r>
      <w:r w:rsidR="0090736A">
        <w:rPr>
          <w:rFonts w:ascii="標楷體" w:eastAsia="標楷體" w:hAnsi="標楷體"/>
        </w:rPr>
        <w:t>教學</w:t>
      </w:r>
      <w:r w:rsidR="0090736A">
        <w:rPr>
          <w:rFonts w:ascii="標楷體" w:eastAsia="標楷體" w:hAnsi="標楷體" w:hint="eastAsia"/>
        </w:rPr>
        <w:t>授</w:t>
      </w:r>
      <w:r w:rsidR="0090736A">
        <w:rPr>
          <w:rFonts w:ascii="標楷體" w:eastAsia="標楷體" w:hAnsi="標楷體"/>
        </w:rPr>
        <w:t>課教師</w:t>
      </w:r>
      <w:r w:rsidR="00A77B0D">
        <w:rPr>
          <w:rFonts w:ascii="標楷體" w:eastAsia="標楷體" w:hAnsi="標楷體"/>
        </w:rPr>
        <w:t>，定期開會</w:t>
      </w:r>
      <w:r w:rsidR="00A77B0D">
        <w:rPr>
          <w:rFonts w:ascii="標楷體" w:eastAsia="標楷體" w:hAnsi="標楷體" w:hint="eastAsia"/>
        </w:rPr>
        <w:t>規劃與執行補</w:t>
      </w:r>
      <w:r w:rsidR="00A77B0D">
        <w:rPr>
          <w:rFonts w:ascii="標楷體" w:eastAsia="標楷體" w:hAnsi="標楷體"/>
        </w:rPr>
        <w:t>救教學</w:t>
      </w:r>
      <w:r w:rsidRPr="004C49FE">
        <w:rPr>
          <w:rFonts w:ascii="標楷體" w:eastAsia="標楷體" w:hAnsi="標楷體" w:hint="eastAsia"/>
        </w:rPr>
        <w:t>相關事項。</w:t>
      </w:r>
    </w:p>
    <w:p w:rsidR="00413E61" w:rsidRDefault="0097533C" w:rsidP="00F069D3">
      <w:pPr>
        <w:pStyle w:val="a3"/>
        <w:numPr>
          <w:ilvl w:val="0"/>
          <w:numId w:val="2"/>
        </w:numPr>
        <w:snapToGrid w:val="0"/>
        <w:spacing w:line="360" w:lineRule="auto"/>
        <w:ind w:leftChars="0"/>
        <w:rPr>
          <w:rFonts w:ascii="標楷體" w:eastAsia="標楷體" w:hAnsi="標楷體"/>
        </w:rPr>
      </w:pPr>
      <w:r>
        <w:rPr>
          <w:rFonts w:ascii="標楷體" w:eastAsia="標楷體" w:hAnsi="標楷體" w:hint="eastAsia"/>
        </w:rPr>
        <w:t>補</w:t>
      </w:r>
      <w:r>
        <w:rPr>
          <w:rFonts w:ascii="標楷體" w:eastAsia="標楷體" w:hAnsi="標楷體"/>
        </w:rPr>
        <w:t>救對象：</w:t>
      </w:r>
    </w:p>
    <w:p w:rsidR="0097533C" w:rsidRPr="0097533C" w:rsidRDefault="00613E02" w:rsidP="0097533C">
      <w:pPr>
        <w:pStyle w:val="a3"/>
        <w:numPr>
          <w:ilvl w:val="0"/>
          <w:numId w:val="3"/>
        </w:numPr>
        <w:snapToGrid w:val="0"/>
        <w:spacing w:line="360" w:lineRule="auto"/>
        <w:ind w:leftChars="0"/>
        <w:rPr>
          <w:rFonts w:ascii="標楷體" w:eastAsia="標楷體" w:hAnsi="標楷體"/>
        </w:rPr>
      </w:pPr>
      <w:r>
        <w:rPr>
          <w:rFonts w:ascii="標楷體" w:eastAsia="標楷體" w:hAnsi="標楷體" w:hint="eastAsia"/>
        </w:rPr>
        <w:t>以本</w:t>
      </w:r>
      <w:r>
        <w:rPr>
          <w:rFonts w:ascii="標楷體" w:eastAsia="標楷體" w:hAnsi="標楷體"/>
        </w:rPr>
        <w:t>校</w:t>
      </w:r>
      <w:bookmarkStart w:id="0" w:name="_GoBack"/>
      <w:bookmarkEnd w:id="0"/>
      <w:r w:rsidR="00EF14E6">
        <w:rPr>
          <w:rFonts w:ascii="標楷體" w:eastAsia="標楷體" w:hAnsi="標楷體" w:hint="eastAsia"/>
        </w:rPr>
        <w:t>未通過</w:t>
      </w:r>
      <w:r w:rsidR="009C2CDC">
        <w:rPr>
          <w:rFonts w:ascii="標楷體" w:eastAsia="標楷體" w:hAnsi="標楷體" w:hint="eastAsia"/>
        </w:rPr>
        <w:t>前</w:t>
      </w:r>
      <w:r w:rsidR="009C2CDC">
        <w:rPr>
          <w:rFonts w:ascii="標楷體" w:eastAsia="標楷體" w:hAnsi="標楷體"/>
        </w:rPr>
        <w:t>學年度</w:t>
      </w:r>
      <w:r w:rsidR="00EF14E6">
        <w:rPr>
          <w:rFonts w:ascii="標楷體" w:eastAsia="標楷體" w:hAnsi="標楷體" w:hint="eastAsia"/>
        </w:rPr>
        <w:t>國</w:t>
      </w:r>
      <w:r>
        <w:rPr>
          <w:rFonts w:ascii="標楷體" w:eastAsia="標楷體" w:hAnsi="標楷體" w:hint="eastAsia"/>
        </w:rPr>
        <w:t>文、數學或英語科篩選測驗之學生，依未通過科目分科目</w:t>
      </w:r>
      <w:r w:rsidR="0097533C" w:rsidRPr="0097533C">
        <w:rPr>
          <w:rFonts w:ascii="標楷體" w:eastAsia="標楷體" w:hAnsi="標楷體" w:hint="eastAsia"/>
        </w:rPr>
        <w:t>參加補救教學。</w:t>
      </w:r>
    </w:p>
    <w:p w:rsidR="0097533C" w:rsidRDefault="0097533C" w:rsidP="0097533C">
      <w:pPr>
        <w:pStyle w:val="a3"/>
        <w:numPr>
          <w:ilvl w:val="0"/>
          <w:numId w:val="3"/>
        </w:numPr>
        <w:snapToGrid w:val="0"/>
        <w:spacing w:line="360" w:lineRule="auto"/>
        <w:ind w:leftChars="0"/>
        <w:rPr>
          <w:rFonts w:ascii="標楷體" w:eastAsia="標楷體" w:hAnsi="標楷體"/>
        </w:rPr>
      </w:pPr>
      <w:r w:rsidRPr="0097533C">
        <w:rPr>
          <w:rFonts w:ascii="標楷體" w:eastAsia="標楷體" w:hAnsi="標楷體" w:hint="eastAsia"/>
        </w:rPr>
        <w:t>身心障礙學生經學習輔導小組認定受輔可提升學業成就者及其他經學習輔導小組評估認定有學習需求之學生，依國語文、數學或英語科之需求科目，分科目參加補救教學（該類學生以不超過全校各科目總受輔人數之百分之三十五，且不得單獨成班為原則）。</w:t>
      </w:r>
    </w:p>
    <w:p w:rsidR="004C49FE" w:rsidRDefault="004F3239" w:rsidP="006D28F9">
      <w:pPr>
        <w:pStyle w:val="a3"/>
        <w:numPr>
          <w:ilvl w:val="0"/>
          <w:numId w:val="2"/>
        </w:numPr>
        <w:snapToGrid w:val="0"/>
        <w:spacing w:line="360" w:lineRule="auto"/>
        <w:ind w:leftChars="0"/>
        <w:rPr>
          <w:rFonts w:ascii="標楷體" w:eastAsia="標楷體" w:hAnsi="標楷體"/>
        </w:rPr>
      </w:pPr>
      <w:r w:rsidRPr="004F3239">
        <w:rPr>
          <w:rFonts w:ascii="標楷體" w:eastAsia="標楷體" w:hAnsi="標楷體" w:hint="eastAsia"/>
        </w:rPr>
        <w:t>篩選測驗及成長測驗：</w:t>
      </w:r>
    </w:p>
    <w:p w:rsidR="006D28F9" w:rsidRDefault="006D28F9" w:rsidP="006D28F9">
      <w:pPr>
        <w:pStyle w:val="a3"/>
        <w:numPr>
          <w:ilvl w:val="0"/>
          <w:numId w:val="7"/>
        </w:numPr>
        <w:snapToGrid w:val="0"/>
        <w:spacing w:line="360" w:lineRule="auto"/>
        <w:ind w:leftChars="0"/>
        <w:rPr>
          <w:rFonts w:ascii="標楷體" w:eastAsia="標楷體" w:hAnsi="標楷體"/>
        </w:rPr>
      </w:pPr>
      <w:r w:rsidRPr="006D28F9">
        <w:rPr>
          <w:rFonts w:ascii="標楷體" w:eastAsia="標楷體" w:hAnsi="標楷體" w:hint="eastAsia"/>
        </w:rPr>
        <w:t>篩選測驗：</w:t>
      </w:r>
    </w:p>
    <w:p w:rsidR="005D60A9" w:rsidRDefault="005D60A9" w:rsidP="001C2777">
      <w:pPr>
        <w:pStyle w:val="a3"/>
        <w:numPr>
          <w:ilvl w:val="0"/>
          <w:numId w:val="5"/>
        </w:numPr>
        <w:snapToGrid w:val="0"/>
        <w:spacing w:line="360" w:lineRule="auto"/>
        <w:ind w:leftChars="0"/>
        <w:rPr>
          <w:rFonts w:ascii="標楷體" w:eastAsia="標楷體" w:hAnsi="標楷體"/>
        </w:rPr>
      </w:pPr>
      <w:r>
        <w:rPr>
          <w:rFonts w:ascii="標楷體" w:eastAsia="標楷體" w:hAnsi="標楷體" w:hint="eastAsia"/>
        </w:rPr>
        <w:t>測</w:t>
      </w:r>
      <w:r>
        <w:rPr>
          <w:rFonts w:ascii="標楷體" w:eastAsia="標楷體" w:hAnsi="標楷體"/>
        </w:rPr>
        <w:t>驗對象：</w:t>
      </w:r>
      <w:r>
        <w:rPr>
          <w:rFonts w:ascii="標楷體" w:eastAsia="標楷體" w:hAnsi="標楷體" w:hint="eastAsia"/>
        </w:rPr>
        <w:t>本</w:t>
      </w:r>
      <w:r>
        <w:rPr>
          <w:rFonts w:ascii="標楷體" w:eastAsia="標楷體" w:hAnsi="標楷體"/>
        </w:rPr>
        <w:t>校七、</w:t>
      </w:r>
      <w:r>
        <w:rPr>
          <w:rFonts w:ascii="標楷體" w:eastAsia="標楷體" w:hAnsi="標楷體" w:hint="eastAsia"/>
        </w:rPr>
        <w:t>八年級學</w:t>
      </w:r>
      <w:r>
        <w:rPr>
          <w:rFonts w:ascii="標楷體" w:eastAsia="標楷體" w:hAnsi="標楷體"/>
        </w:rPr>
        <w:t>生，</w:t>
      </w:r>
      <w:r w:rsidR="001C2777">
        <w:rPr>
          <w:rFonts w:ascii="標楷體" w:eastAsia="標楷體" w:hAnsi="標楷體" w:hint="eastAsia"/>
        </w:rPr>
        <w:t>由導</w:t>
      </w:r>
      <w:r w:rsidR="001C2777">
        <w:rPr>
          <w:rFonts w:ascii="標楷體" w:eastAsia="標楷體" w:hAnsi="標楷體"/>
        </w:rPr>
        <w:t>師</w:t>
      </w:r>
      <w:r w:rsidR="001C2777">
        <w:rPr>
          <w:rFonts w:ascii="標楷體" w:eastAsia="標楷體" w:hAnsi="標楷體" w:hint="eastAsia"/>
        </w:rPr>
        <w:t>填</w:t>
      </w:r>
      <w:r w:rsidR="001C2777">
        <w:rPr>
          <w:rFonts w:ascii="標楷體" w:eastAsia="標楷體" w:hAnsi="標楷體"/>
        </w:rPr>
        <w:t>寫「</w:t>
      </w:r>
      <w:r w:rsidR="001C2777" w:rsidRPr="001C2777">
        <w:rPr>
          <w:rFonts w:ascii="標楷體" w:eastAsia="標楷體" w:hAnsi="標楷體" w:hint="eastAsia"/>
        </w:rPr>
        <w:t>補救教學篩選測驗提報學生調查表</w:t>
      </w:r>
      <w:r w:rsidR="001C2777">
        <w:rPr>
          <w:rFonts w:ascii="標楷體" w:eastAsia="標楷體" w:hAnsi="標楷體" w:hint="eastAsia"/>
        </w:rPr>
        <w:t>」提</w:t>
      </w:r>
      <w:r w:rsidR="001C2777">
        <w:rPr>
          <w:rFonts w:ascii="標楷體" w:eastAsia="標楷體" w:hAnsi="標楷體"/>
        </w:rPr>
        <w:t>報</w:t>
      </w:r>
      <w:r w:rsidR="009C2CDC">
        <w:rPr>
          <w:rFonts w:ascii="標楷體" w:eastAsia="標楷體" w:hAnsi="標楷體" w:hint="eastAsia"/>
        </w:rPr>
        <w:t>適</w:t>
      </w:r>
      <w:r w:rsidR="009C2CDC">
        <w:rPr>
          <w:rFonts w:ascii="標楷體" w:eastAsia="標楷體" w:hAnsi="標楷體"/>
        </w:rPr>
        <w:t>合</w:t>
      </w:r>
      <w:r w:rsidR="001C2777">
        <w:rPr>
          <w:rFonts w:ascii="標楷體" w:eastAsia="標楷體" w:hAnsi="標楷體"/>
        </w:rPr>
        <w:t>學生參加</w:t>
      </w:r>
      <w:r w:rsidR="00972303">
        <w:rPr>
          <w:rFonts w:ascii="標楷體" w:eastAsia="標楷體" w:hAnsi="標楷體" w:hint="eastAsia"/>
        </w:rPr>
        <w:t>。</w:t>
      </w:r>
    </w:p>
    <w:p w:rsidR="007440D9" w:rsidRDefault="007440D9" w:rsidP="004F3239">
      <w:pPr>
        <w:pStyle w:val="a3"/>
        <w:numPr>
          <w:ilvl w:val="0"/>
          <w:numId w:val="5"/>
        </w:numPr>
        <w:snapToGrid w:val="0"/>
        <w:spacing w:line="360" w:lineRule="auto"/>
        <w:ind w:leftChars="0"/>
        <w:rPr>
          <w:rFonts w:ascii="標楷體" w:eastAsia="標楷體" w:hAnsi="標楷體"/>
        </w:rPr>
      </w:pPr>
      <w:r w:rsidRPr="007440D9">
        <w:rPr>
          <w:rFonts w:ascii="標楷體" w:eastAsia="標楷體" w:hAnsi="標楷體" w:hint="eastAsia"/>
        </w:rPr>
        <w:t>測驗時間：每學年第二學期期末</w:t>
      </w:r>
      <w:r>
        <w:rPr>
          <w:rFonts w:ascii="標楷體" w:eastAsia="標楷體" w:hAnsi="標楷體" w:hint="eastAsia"/>
        </w:rPr>
        <w:t>，</w:t>
      </w:r>
      <w:r>
        <w:rPr>
          <w:rFonts w:ascii="標楷體" w:eastAsia="標楷體" w:hAnsi="標楷體"/>
        </w:rPr>
        <w:t>由教務處統一施測。</w:t>
      </w:r>
    </w:p>
    <w:p w:rsidR="004F3239" w:rsidRPr="007440D9" w:rsidRDefault="004F3239" w:rsidP="004F3239">
      <w:pPr>
        <w:pStyle w:val="a3"/>
        <w:numPr>
          <w:ilvl w:val="0"/>
          <w:numId w:val="5"/>
        </w:numPr>
        <w:snapToGrid w:val="0"/>
        <w:spacing w:line="360" w:lineRule="auto"/>
        <w:ind w:leftChars="0"/>
        <w:rPr>
          <w:rFonts w:ascii="標楷體" w:eastAsia="標楷體" w:hAnsi="標楷體"/>
        </w:rPr>
      </w:pPr>
      <w:r w:rsidRPr="007440D9">
        <w:rPr>
          <w:rFonts w:ascii="標楷體" w:eastAsia="標楷體" w:hAnsi="標楷體" w:hint="eastAsia"/>
        </w:rPr>
        <w:t>測驗科目：國語文、數學及英語。</w:t>
      </w:r>
    </w:p>
    <w:p w:rsidR="00A77B0D" w:rsidRDefault="004F3239" w:rsidP="004F3239">
      <w:pPr>
        <w:pStyle w:val="a3"/>
        <w:numPr>
          <w:ilvl w:val="0"/>
          <w:numId w:val="5"/>
        </w:numPr>
        <w:snapToGrid w:val="0"/>
        <w:spacing w:line="360" w:lineRule="auto"/>
        <w:ind w:leftChars="0"/>
        <w:rPr>
          <w:rFonts w:ascii="標楷體" w:eastAsia="標楷體" w:hAnsi="標楷體"/>
        </w:rPr>
      </w:pPr>
      <w:r w:rsidRPr="004F3239">
        <w:rPr>
          <w:rFonts w:ascii="標楷體" w:eastAsia="標楷體" w:hAnsi="標楷體" w:hint="eastAsia"/>
        </w:rPr>
        <w:t>測驗方式：</w:t>
      </w:r>
      <w:r>
        <w:rPr>
          <w:rFonts w:ascii="標楷體" w:eastAsia="標楷體" w:hAnsi="標楷體" w:hint="eastAsia"/>
        </w:rPr>
        <w:t>採線上施測，</w:t>
      </w:r>
      <w:r>
        <w:rPr>
          <w:rFonts w:ascii="標楷體" w:eastAsia="標楷體" w:hAnsi="標楷體"/>
        </w:rPr>
        <w:t>七</w:t>
      </w:r>
      <w:r w:rsidRPr="004F3239">
        <w:rPr>
          <w:rFonts w:ascii="標楷體" w:eastAsia="標楷體" w:hAnsi="標楷體" w:hint="eastAsia"/>
        </w:rPr>
        <w:t>年級至八年級之國語文、數學及英語科。</w:t>
      </w:r>
    </w:p>
    <w:p w:rsidR="00CD06EA" w:rsidRDefault="00CD06EA" w:rsidP="00CD06EA">
      <w:pPr>
        <w:pStyle w:val="a3"/>
        <w:numPr>
          <w:ilvl w:val="0"/>
          <w:numId w:val="7"/>
        </w:numPr>
        <w:snapToGrid w:val="0"/>
        <w:spacing w:line="360" w:lineRule="auto"/>
        <w:ind w:leftChars="0"/>
        <w:rPr>
          <w:rFonts w:ascii="標楷體" w:eastAsia="標楷體" w:hAnsi="標楷體"/>
        </w:rPr>
      </w:pPr>
      <w:r>
        <w:rPr>
          <w:rFonts w:ascii="標楷體" w:eastAsia="標楷體" w:hAnsi="標楷體" w:hint="eastAsia"/>
        </w:rPr>
        <w:t>成</w:t>
      </w:r>
      <w:r>
        <w:rPr>
          <w:rFonts w:ascii="標楷體" w:eastAsia="標楷體" w:hAnsi="標楷體"/>
        </w:rPr>
        <w:t>長測驗：</w:t>
      </w:r>
    </w:p>
    <w:p w:rsidR="007440D9" w:rsidRDefault="005D60A9" w:rsidP="007440D9">
      <w:pPr>
        <w:pStyle w:val="a3"/>
        <w:numPr>
          <w:ilvl w:val="0"/>
          <w:numId w:val="17"/>
        </w:numPr>
        <w:snapToGrid w:val="0"/>
        <w:spacing w:line="360" w:lineRule="auto"/>
        <w:ind w:leftChars="0"/>
        <w:rPr>
          <w:rFonts w:ascii="標楷體" w:eastAsia="標楷體" w:hAnsi="標楷體"/>
        </w:rPr>
      </w:pPr>
      <w:r>
        <w:rPr>
          <w:rFonts w:ascii="標楷體" w:eastAsia="標楷體" w:hAnsi="標楷體" w:hint="eastAsia"/>
        </w:rPr>
        <w:t>測</w:t>
      </w:r>
      <w:r>
        <w:rPr>
          <w:rFonts w:ascii="標楷體" w:eastAsia="標楷體" w:hAnsi="標楷體"/>
        </w:rPr>
        <w:t>驗對象：</w:t>
      </w:r>
      <w:r w:rsidR="007440D9">
        <w:rPr>
          <w:rFonts w:ascii="標楷體" w:eastAsia="標楷體" w:hAnsi="標楷體" w:hint="eastAsia"/>
        </w:rPr>
        <w:t>未結案之個案學生，均應參加成長測驗，</w:t>
      </w:r>
      <w:r w:rsidR="009C2CDC">
        <w:rPr>
          <w:rFonts w:ascii="標楷體" w:eastAsia="標楷體" w:hAnsi="標楷體"/>
        </w:rPr>
        <w:t>由</w:t>
      </w:r>
      <w:r w:rsidR="009C2CDC">
        <w:rPr>
          <w:rFonts w:ascii="標楷體" w:eastAsia="標楷體" w:hAnsi="標楷體" w:hint="eastAsia"/>
        </w:rPr>
        <w:t>補</w:t>
      </w:r>
      <w:r w:rsidR="009C2CDC">
        <w:rPr>
          <w:rFonts w:ascii="標楷體" w:eastAsia="標楷體" w:hAnsi="標楷體"/>
        </w:rPr>
        <w:t>救教學</w:t>
      </w:r>
      <w:r w:rsidR="007440D9">
        <w:rPr>
          <w:rFonts w:ascii="標楷體" w:eastAsia="標楷體" w:hAnsi="標楷體"/>
        </w:rPr>
        <w:t>教師</w:t>
      </w:r>
      <w:r w:rsidR="009C2CDC">
        <w:rPr>
          <w:rFonts w:ascii="標楷體" w:eastAsia="標楷體" w:hAnsi="標楷體" w:hint="eastAsia"/>
        </w:rPr>
        <w:t>協</w:t>
      </w:r>
      <w:r w:rsidR="009C2CDC">
        <w:rPr>
          <w:rFonts w:ascii="標楷體" w:eastAsia="標楷體" w:hAnsi="標楷體"/>
        </w:rPr>
        <w:t>助</w:t>
      </w:r>
      <w:r w:rsidR="007440D9">
        <w:rPr>
          <w:rFonts w:ascii="標楷體" w:eastAsia="標楷體" w:hAnsi="標楷體"/>
        </w:rPr>
        <w:t>施測</w:t>
      </w:r>
      <w:r w:rsidR="009C2CDC">
        <w:rPr>
          <w:rFonts w:ascii="標楷體" w:eastAsia="標楷體" w:hAnsi="標楷體" w:hint="eastAsia"/>
        </w:rPr>
        <w:t>。</w:t>
      </w:r>
    </w:p>
    <w:p w:rsidR="007440D9" w:rsidRDefault="00CD06EA" w:rsidP="007440D9">
      <w:pPr>
        <w:pStyle w:val="a3"/>
        <w:numPr>
          <w:ilvl w:val="0"/>
          <w:numId w:val="17"/>
        </w:numPr>
        <w:snapToGrid w:val="0"/>
        <w:spacing w:line="360" w:lineRule="auto"/>
        <w:ind w:leftChars="0"/>
        <w:rPr>
          <w:rFonts w:ascii="標楷體" w:eastAsia="標楷體" w:hAnsi="標楷體"/>
        </w:rPr>
      </w:pPr>
      <w:r w:rsidRPr="007440D9">
        <w:rPr>
          <w:rFonts w:ascii="標楷體" w:eastAsia="標楷體" w:hAnsi="標楷體" w:hint="eastAsia"/>
        </w:rPr>
        <w:t>測驗時間：每學年第一學期期末。</w:t>
      </w:r>
    </w:p>
    <w:p w:rsidR="007440D9" w:rsidRDefault="00CD06EA" w:rsidP="007440D9">
      <w:pPr>
        <w:pStyle w:val="a3"/>
        <w:numPr>
          <w:ilvl w:val="0"/>
          <w:numId w:val="17"/>
        </w:numPr>
        <w:snapToGrid w:val="0"/>
        <w:spacing w:line="360" w:lineRule="auto"/>
        <w:ind w:leftChars="0"/>
        <w:rPr>
          <w:rFonts w:ascii="標楷體" w:eastAsia="標楷體" w:hAnsi="標楷體"/>
        </w:rPr>
      </w:pPr>
      <w:r w:rsidRPr="007440D9">
        <w:rPr>
          <w:rFonts w:ascii="標楷體" w:eastAsia="標楷體" w:hAnsi="標楷體" w:hint="eastAsia"/>
        </w:rPr>
        <w:t>測驗科目：國語文、數學及英語。</w:t>
      </w:r>
    </w:p>
    <w:p w:rsidR="00CD06EA" w:rsidRPr="007440D9" w:rsidRDefault="00CD06EA" w:rsidP="007440D9">
      <w:pPr>
        <w:pStyle w:val="a3"/>
        <w:numPr>
          <w:ilvl w:val="0"/>
          <w:numId w:val="17"/>
        </w:numPr>
        <w:snapToGrid w:val="0"/>
        <w:spacing w:line="360" w:lineRule="auto"/>
        <w:ind w:leftChars="0"/>
        <w:rPr>
          <w:rFonts w:ascii="標楷體" w:eastAsia="標楷體" w:hAnsi="標楷體"/>
        </w:rPr>
      </w:pPr>
      <w:r w:rsidRPr="007440D9">
        <w:rPr>
          <w:rFonts w:ascii="標楷體" w:eastAsia="標楷體" w:hAnsi="標楷體" w:hint="eastAsia"/>
        </w:rPr>
        <w:t>測驗方式：採線上施測七年級至九年級之國語文、數學及英語科。</w:t>
      </w:r>
    </w:p>
    <w:p w:rsidR="00CD06EA" w:rsidRDefault="00CD06EA" w:rsidP="00CD06EA">
      <w:pPr>
        <w:pStyle w:val="a3"/>
        <w:numPr>
          <w:ilvl w:val="0"/>
          <w:numId w:val="7"/>
        </w:numPr>
        <w:snapToGrid w:val="0"/>
        <w:spacing w:line="360" w:lineRule="auto"/>
        <w:ind w:leftChars="0"/>
        <w:rPr>
          <w:rFonts w:ascii="標楷體" w:eastAsia="標楷體" w:hAnsi="標楷體"/>
        </w:rPr>
      </w:pPr>
      <w:r w:rsidRPr="00CD06EA">
        <w:rPr>
          <w:rFonts w:ascii="標楷體" w:eastAsia="標楷體" w:hAnsi="標楷體" w:hint="eastAsia"/>
        </w:rPr>
        <w:lastRenderedPageBreak/>
        <w:t>身心障礙學生經學校學習輔導小組認定確有受測困難，得免參加篩選及成長測驗。</w:t>
      </w:r>
    </w:p>
    <w:p w:rsidR="00EB3439" w:rsidRDefault="00EB3439" w:rsidP="00EB3439">
      <w:pPr>
        <w:pStyle w:val="a3"/>
        <w:numPr>
          <w:ilvl w:val="0"/>
          <w:numId w:val="2"/>
        </w:numPr>
        <w:snapToGrid w:val="0"/>
        <w:spacing w:line="360" w:lineRule="auto"/>
        <w:ind w:leftChars="0"/>
        <w:rPr>
          <w:rFonts w:ascii="標楷體" w:eastAsia="標楷體" w:hAnsi="標楷體"/>
        </w:rPr>
      </w:pPr>
      <w:r w:rsidRPr="00EB3439">
        <w:rPr>
          <w:rFonts w:ascii="標楷體" w:eastAsia="標楷體" w:hAnsi="標楷體" w:hint="eastAsia"/>
        </w:rPr>
        <w:t>開班及編方式：</w:t>
      </w:r>
    </w:p>
    <w:p w:rsidR="00EB3439" w:rsidRPr="00EB3439" w:rsidRDefault="00EB3439" w:rsidP="005665BA">
      <w:pPr>
        <w:pStyle w:val="a3"/>
        <w:numPr>
          <w:ilvl w:val="0"/>
          <w:numId w:val="14"/>
        </w:numPr>
        <w:snapToGrid w:val="0"/>
        <w:spacing w:line="360" w:lineRule="auto"/>
        <w:ind w:leftChars="0"/>
        <w:rPr>
          <w:rFonts w:ascii="標楷體" w:eastAsia="標楷體" w:hAnsi="標楷體"/>
        </w:rPr>
      </w:pPr>
      <w:r w:rsidRPr="00EB3439">
        <w:rPr>
          <w:rFonts w:ascii="標楷體" w:eastAsia="標楷體" w:hAnsi="標楷體" w:hint="eastAsia"/>
        </w:rPr>
        <w:t>開班人數：</w:t>
      </w:r>
    </w:p>
    <w:p w:rsidR="00EB3439" w:rsidRDefault="00EB3439" w:rsidP="00EB3439">
      <w:pPr>
        <w:pStyle w:val="a3"/>
        <w:numPr>
          <w:ilvl w:val="2"/>
          <w:numId w:val="2"/>
        </w:numPr>
        <w:snapToGrid w:val="0"/>
        <w:spacing w:line="360" w:lineRule="auto"/>
        <w:ind w:leftChars="0"/>
        <w:rPr>
          <w:rFonts w:ascii="標楷體" w:eastAsia="標楷體" w:hAnsi="標楷體"/>
        </w:rPr>
      </w:pPr>
      <w:r w:rsidRPr="00EB3439">
        <w:rPr>
          <w:rFonts w:ascii="標楷體" w:eastAsia="標楷體" w:hAnsi="標楷體" w:hint="eastAsia"/>
        </w:rPr>
        <w:t>每班以十人為原則，最多不得超過十二人，最少不得低於六人。</w:t>
      </w:r>
    </w:p>
    <w:p w:rsidR="0008746E" w:rsidRPr="005665BA" w:rsidRDefault="0008746E" w:rsidP="005665BA">
      <w:pPr>
        <w:pStyle w:val="a3"/>
        <w:numPr>
          <w:ilvl w:val="0"/>
          <w:numId w:val="14"/>
        </w:numPr>
        <w:snapToGrid w:val="0"/>
        <w:spacing w:line="360" w:lineRule="auto"/>
        <w:ind w:leftChars="0"/>
        <w:rPr>
          <w:rFonts w:ascii="標楷體" w:eastAsia="標楷體" w:hAnsi="標楷體"/>
        </w:rPr>
      </w:pPr>
      <w:r w:rsidRPr="005665BA">
        <w:rPr>
          <w:rFonts w:ascii="標楷體" w:eastAsia="標楷體" w:hAnsi="標楷體" w:hint="eastAsia"/>
        </w:rPr>
        <w:t>編班方式：</w:t>
      </w:r>
    </w:p>
    <w:p w:rsidR="0008746E" w:rsidRDefault="0008746E" w:rsidP="0008746E">
      <w:pPr>
        <w:pStyle w:val="a3"/>
        <w:numPr>
          <w:ilvl w:val="0"/>
          <w:numId w:val="11"/>
        </w:numPr>
        <w:snapToGrid w:val="0"/>
        <w:spacing w:line="360" w:lineRule="auto"/>
        <w:ind w:leftChars="0"/>
        <w:rPr>
          <w:rFonts w:ascii="標楷體" w:eastAsia="標楷體" w:hAnsi="標楷體"/>
        </w:rPr>
      </w:pPr>
      <w:r w:rsidRPr="0008746E">
        <w:rPr>
          <w:rFonts w:ascii="標楷體" w:eastAsia="標楷體" w:hAnsi="標楷體" w:hint="eastAsia"/>
        </w:rPr>
        <w:t>以抽離原班並依學生篩選測驗未通過科目之實際學力程度分科目開班，並得採小班、協同、跨年級等方式實施。</w:t>
      </w:r>
    </w:p>
    <w:p w:rsidR="0008746E" w:rsidRDefault="0008746E" w:rsidP="0008746E">
      <w:pPr>
        <w:pStyle w:val="a3"/>
        <w:numPr>
          <w:ilvl w:val="0"/>
          <w:numId w:val="11"/>
        </w:numPr>
        <w:snapToGrid w:val="0"/>
        <w:spacing w:line="360" w:lineRule="auto"/>
        <w:ind w:leftChars="0"/>
        <w:rPr>
          <w:rFonts w:ascii="標楷體" w:eastAsia="標楷體" w:hAnsi="標楷體"/>
        </w:rPr>
      </w:pPr>
      <w:r w:rsidRPr="0008746E">
        <w:rPr>
          <w:rFonts w:ascii="標楷體" w:eastAsia="標楷體" w:hAnsi="標楷體" w:hint="eastAsia"/>
        </w:rPr>
        <w:t>補救教學學生同一科目以不重複參加課中及課後補救教學為原則。</w:t>
      </w:r>
    </w:p>
    <w:p w:rsidR="005665BA" w:rsidRPr="005665BA" w:rsidRDefault="005665BA" w:rsidP="005665BA">
      <w:pPr>
        <w:pStyle w:val="a3"/>
        <w:numPr>
          <w:ilvl w:val="0"/>
          <w:numId w:val="13"/>
        </w:numPr>
        <w:snapToGrid w:val="0"/>
        <w:spacing w:line="360" w:lineRule="auto"/>
        <w:ind w:leftChars="0"/>
        <w:rPr>
          <w:rFonts w:ascii="標楷體" w:eastAsia="標楷體" w:hAnsi="標楷體"/>
        </w:rPr>
      </w:pPr>
      <w:r w:rsidRPr="005665BA">
        <w:rPr>
          <w:rFonts w:ascii="標楷體" w:eastAsia="標楷體" w:hAnsi="標楷體" w:hint="eastAsia"/>
        </w:rPr>
        <w:t>開班節數：</w:t>
      </w:r>
    </w:p>
    <w:p w:rsidR="005665BA" w:rsidRPr="005665BA" w:rsidRDefault="005665BA" w:rsidP="005665BA">
      <w:pPr>
        <w:pStyle w:val="a3"/>
        <w:numPr>
          <w:ilvl w:val="2"/>
          <w:numId w:val="13"/>
        </w:numPr>
        <w:snapToGrid w:val="0"/>
        <w:spacing w:line="360" w:lineRule="auto"/>
        <w:ind w:leftChars="0"/>
        <w:rPr>
          <w:rFonts w:ascii="標楷體" w:eastAsia="標楷體" w:hAnsi="標楷體"/>
        </w:rPr>
      </w:pPr>
      <w:r w:rsidRPr="005665BA">
        <w:rPr>
          <w:rFonts w:ascii="標楷體" w:eastAsia="標楷體" w:hAnsi="標楷體" w:hint="eastAsia"/>
        </w:rPr>
        <w:t>學期中：每班各期各科目上課總節數以七十二節為原則，課後實施至多二節為限</w:t>
      </w:r>
      <w:r>
        <w:rPr>
          <w:rFonts w:ascii="標楷體" w:eastAsia="標楷體" w:hAnsi="標楷體" w:hint="eastAsia"/>
        </w:rPr>
        <w:t>。</w:t>
      </w:r>
    </w:p>
    <w:p w:rsidR="005665BA" w:rsidRDefault="005665BA" w:rsidP="005665BA">
      <w:pPr>
        <w:pStyle w:val="a3"/>
        <w:numPr>
          <w:ilvl w:val="2"/>
          <w:numId w:val="13"/>
        </w:numPr>
        <w:snapToGrid w:val="0"/>
        <w:spacing w:line="360" w:lineRule="auto"/>
        <w:ind w:leftChars="0"/>
        <w:rPr>
          <w:rFonts w:ascii="標楷體" w:eastAsia="標楷體" w:hAnsi="標楷體"/>
        </w:rPr>
      </w:pPr>
      <w:r w:rsidRPr="005665BA">
        <w:rPr>
          <w:rFonts w:ascii="標楷體" w:eastAsia="標楷體" w:hAnsi="標楷體" w:hint="eastAsia"/>
        </w:rPr>
        <w:t>寒暑假：以每班上課總節數已寒假二十節、暑假八十節為原則。</w:t>
      </w:r>
    </w:p>
    <w:p w:rsidR="00EF14E6" w:rsidRDefault="00EF14E6" w:rsidP="00EF14E6">
      <w:pPr>
        <w:pStyle w:val="a3"/>
        <w:numPr>
          <w:ilvl w:val="0"/>
          <w:numId w:val="2"/>
        </w:numPr>
        <w:snapToGrid w:val="0"/>
        <w:spacing w:line="360" w:lineRule="auto"/>
        <w:ind w:leftChars="0"/>
        <w:rPr>
          <w:rFonts w:ascii="標楷體" w:eastAsia="標楷體" w:hAnsi="標楷體"/>
        </w:rPr>
      </w:pPr>
      <w:r>
        <w:rPr>
          <w:rFonts w:ascii="標楷體" w:eastAsia="標楷體" w:hAnsi="標楷體" w:hint="eastAsia"/>
        </w:rPr>
        <w:t>教</w:t>
      </w:r>
      <w:r>
        <w:rPr>
          <w:rFonts w:ascii="標楷體" w:eastAsia="標楷體" w:hAnsi="標楷體"/>
        </w:rPr>
        <w:t>師教學成</w:t>
      </w:r>
      <w:r>
        <w:rPr>
          <w:rFonts w:ascii="標楷體" w:eastAsia="標楷體" w:hAnsi="標楷體" w:hint="eastAsia"/>
        </w:rPr>
        <w:t>效</w:t>
      </w:r>
      <w:r>
        <w:rPr>
          <w:rFonts w:ascii="標楷體" w:eastAsia="標楷體" w:hAnsi="標楷體"/>
        </w:rPr>
        <w:t>與</w:t>
      </w:r>
      <w:r w:rsidRPr="00EF14E6">
        <w:rPr>
          <w:rFonts w:ascii="標楷體" w:eastAsia="標楷體" w:hAnsi="標楷體" w:hint="eastAsia"/>
        </w:rPr>
        <w:t>學生學習成果檢視及分析</w:t>
      </w:r>
      <w:r>
        <w:rPr>
          <w:rFonts w:ascii="標楷體" w:eastAsia="標楷體" w:hAnsi="標楷體" w:hint="eastAsia"/>
        </w:rPr>
        <w:t>：</w:t>
      </w:r>
    </w:p>
    <w:p w:rsidR="00EF14E6" w:rsidRDefault="00F2295B" w:rsidP="00EF14E6">
      <w:pPr>
        <w:pStyle w:val="a3"/>
        <w:snapToGrid w:val="0"/>
        <w:spacing w:line="360" w:lineRule="auto"/>
        <w:ind w:leftChars="0"/>
        <w:rPr>
          <w:rFonts w:ascii="標楷體" w:eastAsia="標楷體" w:hAnsi="標楷體"/>
        </w:rPr>
      </w:pPr>
      <w:r>
        <w:rPr>
          <w:rFonts w:ascii="標楷體" w:eastAsia="標楷體" w:hAnsi="標楷體"/>
        </w:rPr>
        <w:t>補救教學教師</w:t>
      </w:r>
      <w:r>
        <w:rPr>
          <w:rFonts w:ascii="標楷體" w:eastAsia="標楷體" w:hAnsi="標楷體" w:hint="eastAsia"/>
        </w:rPr>
        <w:t>每</w:t>
      </w:r>
      <w:r>
        <w:rPr>
          <w:rFonts w:ascii="標楷體" w:eastAsia="標楷體" w:hAnsi="標楷體"/>
        </w:rPr>
        <w:t>學期</w:t>
      </w:r>
      <w:r>
        <w:rPr>
          <w:rFonts w:ascii="標楷體" w:eastAsia="標楷體" w:hAnsi="標楷體" w:hint="eastAsia"/>
        </w:rPr>
        <w:t>應記</w:t>
      </w:r>
      <w:r>
        <w:rPr>
          <w:rFonts w:ascii="標楷體" w:eastAsia="標楷體" w:hAnsi="標楷體"/>
        </w:rPr>
        <w:t>錄相關</w:t>
      </w:r>
      <w:r>
        <w:rPr>
          <w:rFonts w:ascii="標楷體" w:eastAsia="標楷體" w:hAnsi="標楷體" w:hint="eastAsia"/>
        </w:rPr>
        <w:t>成</w:t>
      </w:r>
      <w:r>
        <w:rPr>
          <w:rFonts w:ascii="標楷體" w:eastAsia="標楷體" w:hAnsi="標楷體"/>
        </w:rPr>
        <w:t>果並繳交至教務處彙整</w:t>
      </w:r>
      <w:r>
        <w:rPr>
          <w:rFonts w:ascii="標楷體" w:eastAsia="標楷體" w:hAnsi="標楷體" w:hint="eastAsia"/>
        </w:rPr>
        <w:t>，內</w:t>
      </w:r>
      <w:r>
        <w:rPr>
          <w:rFonts w:ascii="標楷體" w:eastAsia="標楷體" w:hAnsi="標楷體"/>
        </w:rPr>
        <w:t>容如下：</w:t>
      </w:r>
    </w:p>
    <w:p w:rsidR="00F2295B" w:rsidRDefault="00F2295B" w:rsidP="00F2295B">
      <w:pPr>
        <w:pStyle w:val="a3"/>
        <w:numPr>
          <w:ilvl w:val="0"/>
          <w:numId w:val="21"/>
        </w:numPr>
        <w:snapToGrid w:val="0"/>
        <w:spacing w:line="360" w:lineRule="auto"/>
        <w:ind w:leftChars="0"/>
        <w:rPr>
          <w:rFonts w:ascii="標楷體" w:eastAsia="標楷體" w:hAnsi="標楷體"/>
        </w:rPr>
      </w:pPr>
      <w:r w:rsidRPr="00F2295B">
        <w:rPr>
          <w:rFonts w:ascii="標楷體" w:eastAsia="標楷體" w:hAnsi="標楷體" w:hint="eastAsia"/>
        </w:rPr>
        <w:t>補救教學課程表</w:t>
      </w:r>
    </w:p>
    <w:p w:rsidR="00F2295B" w:rsidRDefault="00F2295B" w:rsidP="00F2295B">
      <w:pPr>
        <w:pStyle w:val="a3"/>
        <w:numPr>
          <w:ilvl w:val="0"/>
          <w:numId w:val="21"/>
        </w:numPr>
        <w:snapToGrid w:val="0"/>
        <w:spacing w:line="360" w:lineRule="auto"/>
        <w:ind w:leftChars="0"/>
        <w:rPr>
          <w:rFonts w:ascii="標楷體" w:eastAsia="標楷體" w:hAnsi="標楷體"/>
        </w:rPr>
      </w:pPr>
      <w:r w:rsidRPr="00F2295B">
        <w:rPr>
          <w:rFonts w:ascii="標楷體" w:eastAsia="標楷體" w:hAnsi="標楷體" w:hint="eastAsia"/>
        </w:rPr>
        <w:t>補救教學教學計畫暨日誌</w:t>
      </w:r>
    </w:p>
    <w:p w:rsidR="00F2295B" w:rsidRDefault="00F2295B" w:rsidP="00F2295B">
      <w:pPr>
        <w:pStyle w:val="a3"/>
        <w:numPr>
          <w:ilvl w:val="0"/>
          <w:numId w:val="21"/>
        </w:numPr>
        <w:snapToGrid w:val="0"/>
        <w:spacing w:line="360" w:lineRule="auto"/>
        <w:ind w:leftChars="0"/>
        <w:rPr>
          <w:rFonts w:ascii="標楷體" w:eastAsia="標楷體" w:hAnsi="標楷體"/>
        </w:rPr>
      </w:pPr>
      <w:r w:rsidRPr="00F2295B">
        <w:rPr>
          <w:rFonts w:ascii="標楷體" w:eastAsia="標楷體" w:hAnsi="標楷體" w:hint="eastAsia"/>
        </w:rPr>
        <w:t>補救教學學生回饋單</w:t>
      </w:r>
    </w:p>
    <w:p w:rsidR="00F2295B" w:rsidRDefault="00F2295B" w:rsidP="00F2295B">
      <w:pPr>
        <w:pStyle w:val="a3"/>
        <w:numPr>
          <w:ilvl w:val="0"/>
          <w:numId w:val="21"/>
        </w:numPr>
        <w:snapToGrid w:val="0"/>
        <w:spacing w:line="360" w:lineRule="auto"/>
        <w:ind w:leftChars="0"/>
        <w:rPr>
          <w:rFonts w:ascii="標楷體" w:eastAsia="標楷體" w:hAnsi="標楷體"/>
        </w:rPr>
      </w:pPr>
      <w:r w:rsidRPr="00F2295B">
        <w:rPr>
          <w:rFonts w:ascii="標楷體" w:eastAsia="標楷體" w:hAnsi="標楷體" w:hint="eastAsia"/>
        </w:rPr>
        <w:t>學生能力成長紀錄表</w:t>
      </w:r>
    </w:p>
    <w:p w:rsidR="00F2295B" w:rsidRPr="00F2295B" w:rsidRDefault="00F2295B" w:rsidP="00F2295B">
      <w:pPr>
        <w:pStyle w:val="a3"/>
        <w:numPr>
          <w:ilvl w:val="0"/>
          <w:numId w:val="21"/>
        </w:numPr>
        <w:snapToGrid w:val="0"/>
        <w:spacing w:line="360" w:lineRule="auto"/>
        <w:ind w:leftChars="0"/>
        <w:rPr>
          <w:rFonts w:ascii="標楷體" w:eastAsia="標楷體" w:hAnsi="標楷體"/>
        </w:rPr>
      </w:pPr>
      <w:r w:rsidRPr="00F2295B">
        <w:rPr>
          <w:rFonts w:ascii="標楷體" w:eastAsia="標楷體" w:hAnsi="標楷體" w:hint="eastAsia"/>
        </w:rPr>
        <w:t>補救教學辦理成效表</w:t>
      </w:r>
    </w:p>
    <w:p w:rsidR="00686721" w:rsidRPr="00686721" w:rsidRDefault="00686721" w:rsidP="0001614C">
      <w:pPr>
        <w:pStyle w:val="a3"/>
        <w:numPr>
          <w:ilvl w:val="0"/>
          <w:numId w:val="2"/>
        </w:numPr>
        <w:snapToGrid w:val="0"/>
        <w:spacing w:line="360" w:lineRule="auto"/>
        <w:ind w:leftChars="0"/>
        <w:rPr>
          <w:rFonts w:ascii="標楷體" w:eastAsia="標楷體" w:hAnsi="標楷體"/>
        </w:rPr>
      </w:pPr>
      <w:r w:rsidRPr="00686721">
        <w:rPr>
          <w:rFonts w:ascii="標楷體" w:eastAsia="標楷體" w:hAnsi="標楷體" w:hint="eastAsia"/>
        </w:rPr>
        <w:t>學校開班</w:t>
      </w:r>
      <w:r w:rsidR="0001614C">
        <w:rPr>
          <w:rFonts w:ascii="標楷體" w:eastAsia="標楷體" w:hAnsi="標楷體" w:hint="eastAsia"/>
        </w:rPr>
        <w:t>補</w:t>
      </w:r>
      <w:r w:rsidR="0001614C">
        <w:rPr>
          <w:rFonts w:ascii="標楷體" w:eastAsia="標楷體" w:hAnsi="標楷體"/>
        </w:rPr>
        <w:t>助</w:t>
      </w:r>
      <w:r w:rsidRPr="00686721">
        <w:rPr>
          <w:rFonts w:ascii="標楷體" w:eastAsia="標楷體" w:hAnsi="標楷體" w:hint="eastAsia"/>
        </w:rPr>
        <w:t>經費</w:t>
      </w:r>
      <w:r w:rsidR="0001614C">
        <w:rPr>
          <w:rFonts w:ascii="標楷體" w:eastAsia="標楷體" w:hAnsi="標楷體" w:hint="eastAsia"/>
        </w:rPr>
        <w:t>一</w:t>
      </w:r>
      <w:r w:rsidR="0001614C">
        <w:rPr>
          <w:rFonts w:ascii="標楷體" w:eastAsia="標楷體" w:hAnsi="標楷體"/>
        </w:rPr>
        <w:t>覽</w:t>
      </w:r>
      <w:r w:rsidRPr="00686721">
        <w:rPr>
          <w:rFonts w:ascii="標楷體" w:eastAsia="標楷體" w:hAnsi="標楷體" w:hint="eastAsia"/>
        </w:rPr>
        <w:t>：</w:t>
      </w:r>
    </w:p>
    <w:p w:rsidR="00686721" w:rsidRPr="0001614C" w:rsidRDefault="00686721" w:rsidP="0001614C">
      <w:pPr>
        <w:pStyle w:val="a3"/>
        <w:numPr>
          <w:ilvl w:val="0"/>
          <w:numId w:val="15"/>
        </w:numPr>
        <w:snapToGrid w:val="0"/>
        <w:spacing w:line="360" w:lineRule="auto"/>
        <w:ind w:leftChars="0"/>
        <w:rPr>
          <w:rFonts w:ascii="標楷體" w:eastAsia="標楷體" w:hAnsi="標楷體"/>
        </w:rPr>
      </w:pPr>
      <w:r w:rsidRPr="0001614C">
        <w:rPr>
          <w:rFonts w:ascii="標楷體" w:eastAsia="標楷體" w:hAnsi="標楷體" w:hint="eastAsia"/>
        </w:rPr>
        <w:t>人事費：補助教學人員鐘點費、勞保費、勞退金、健保費及補充保費等相關經費。</w:t>
      </w:r>
    </w:p>
    <w:p w:rsidR="00686721" w:rsidRPr="0001614C" w:rsidRDefault="00686721" w:rsidP="0001614C">
      <w:pPr>
        <w:pStyle w:val="a3"/>
        <w:numPr>
          <w:ilvl w:val="0"/>
          <w:numId w:val="16"/>
        </w:numPr>
        <w:snapToGrid w:val="0"/>
        <w:spacing w:line="360" w:lineRule="auto"/>
        <w:ind w:leftChars="0"/>
        <w:rPr>
          <w:rFonts w:ascii="標楷體" w:eastAsia="標楷體" w:hAnsi="標楷體"/>
        </w:rPr>
      </w:pPr>
      <w:r w:rsidRPr="0001614C">
        <w:rPr>
          <w:rFonts w:ascii="標楷體" w:eastAsia="標楷體" w:hAnsi="標楷體" w:hint="eastAsia"/>
        </w:rPr>
        <w:t>鐘點費：</w:t>
      </w:r>
    </w:p>
    <w:p w:rsidR="00686721" w:rsidRPr="00686721" w:rsidRDefault="00686721" w:rsidP="0001614C">
      <w:pPr>
        <w:snapToGrid w:val="0"/>
        <w:spacing w:line="360" w:lineRule="auto"/>
        <w:ind w:leftChars="582" w:left="1397"/>
        <w:rPr>
          <w:rFonts w:ascii="標楷體" w:eastAsia="標楷體" w:hAnsi="標楷體"/>
        </w:rPr>
      </w:pPr>
      <w:r w:rsidRPr="00686721">
        <w:rPr>
          <w:rFonts w:ascii="標楷體" w:eastAsia="標楷體" w:hAnsi="標楷體" w:hint="eastAsia"/>
        </w:rPr>
        <w:t>學期中第七節以前：國民中學每節三百六十元。第七節下課以後、週末、寒暑假及住校生十八時以後夜間輔導：國民中學每節四百五十元。</w:t>
      </w:r>
    </w:p>
    <w:p w:rsidR="00686721" w:rsidRPr="0001614C" w:rsidRDefault="00686721" w:rsidP="0001614C">
      <w:pPr>
        <w:pStyle w:val="a3"/>
        <w:numPr>
          <w:ilvl w:val="0"/>
          <w:numId w:val="15"/>
        </w:numPr>
        <w:snapToGrid w:val="0"/>
        <w:spacing w:line="360" w:lineRule="auto"/>
        <w:ind w:leftChars="0"/>
        <w:rPr>
          <w:rFonts w:ascii="標楷體" w:eastAsia="標楷體" w:hAnsi="標楷體"/>
        </w:rPr>
      </w:pPr>
      <w:r w:rsidRPr="0001614C">
        <w:rPr>
          <w:rFonts w:ascii="標楷體" w:eastAsia="標楷體" w:hAnsi="標楷體" w:hint="eastAsia"/>
        </w:rPr>
        <w:t>行政費：辦理補救教學相關費用。以每校實際開班總節數乘以每節四十元為補助上限。</w:t>
      </w:r>
    </w:p>
    <w:p w:rsidR="0001614C" w:rsidRDefault="00686721" w:rsidP="00686721">
      <w:pPr>
        <w:pStyle w:val="a3"/>
        <w:numPr>
          <w:ilvl w:val="1"/>
          <w:numId w:val="15"/>
        </w:numPr>
        <w:snapToGrid w:val="0"/>
        <w:spacing w:line="360" w:lineRule="auto"/>
        <w:ind w:leftChars="0"/>
        <w:rPr>
          <w:rFonts w:ascii="標楷體" w:eastAsia="標楷體" w:hAnsi="標楷體"/>
        </w:rPr>
      </w:pPr>
      <w:r w:rsidRPr="0001614C">
        <w:rPr>
          <w:rFonts w:ascii="標楷體" w:eastAsia="標楷體" w:hAnsi="標楷體" w:hint="eastAsia"/>
        </w:rPr>
        <w:t>建立學生個人學習檔案、製作教材教具。</w:t>
      </w:r>
    </w:p>
    <w:p w:rsidR="0001614C" w:rsidRDefault="00686721" w:rsidP="00686721">
      <w:pPr>
        <w:pStyle w:val="a3"/>
        <w:numPr>
          <w:ilvl w:val="1"/>
          <w:numId w:val="15"/>
        </w:numPr>
        <w:snapToGrid w:val="0"/>
        <w:spacing w:line="360" w:lineRule="auto"/>
        <w:ind w:leftChars="0"/>
        <w:rPr>
          <w:rFonts w:ascii="標楷體" w:eastAsia="標楷體" w:hAnsi="標楷體"/>
        </w:rPr>
      </w:pPr>
      <w:r w:rsidRPr="0001614C">
        <w:rPr>
          <w:rFonts w:ascii="標楷體" w:eastAsia="標楷體" w:hAnsi="標楷體" w:hint="eastAsia"/>
        </w:rPr>
        <w:t>召開學校學習輔導小組會議所需膳費或資料印刷費。</w:t>
      </w:r>
    </w:p>
    <w:p w:rsidR="0001614C" w:rsidRDefault="00686721" w:rsidP="0001614C">
      <w:pPr>
        <w:pStyle w:val="a3"/>
        <w:numPr>
          <w:ilvl w:val="1"/>
          <w:numId w:val="15"/>
        </w:numPr>
        <w:snapToGrid w:val="0"/>
        <w:spacing w:line="360" w:lineRule="auto"/>
        <w:ind w:leftChars="0"/>
        <w:rPr>
          <w:rFonts w:ascii="標楷體" w:eastAsia="標楷體" w:hAnsi="標楷體"/>
        </w:rPr>
      </w:pPr>
      <w:r w:rsidRPr="0001614C">
        <w:rPr>
          <w:rFonts w:ascii="標楷體" w:eastAsia="標楷體" w:hAnsi="標楷體" w:hint="eastAsia"/>
        </w:rPr>
        <w:t>購買學生獎勵品（包括餐點）。</w:t>
      </w:r>
    </w:p>
    <w:p w:rsidR="007440D9" w:rsidRDefault="007440D9" w:rsidP="007440D9">
      <w:pPr>
        <w:pStyle w:val="a3"/>
        <w:numPr>
          <w:ilvl w:val="1"/>
          <w:numId w:val="15"/>
        </w:numPr>
        <w:snapToGrid w:val="0"/>
        <w:spacing w:line="360" w:lineRule="auto"/>
        <w:ind w:leftChars="0"/>
        <w:rPr>
          <w:rFonts w:ascii="標楷體" w:eastAsia="標楷體" w:hAnsi="標楷體"/>
        </w:rPr>
      </w:pPr>
      <w:r w:rsidRPr="007440D9">
        <w:rPr>
          <w:rFonts w:ascii="標楷體" w:eastAsia="標楷體" w:hAnsi="標楷體" w:hint="eastAsia"/>
        </w:rPr>
        <w:t>非屬施測時該節課任課教師之施測費，以補救教學授課鐘點費計算之。</w:t>
      </w:r>
    </w:p>
    <w:p w:rsidR="00686721" w:rsidRPr="0001614C" w:rsidRDefault="00686721" w:rsidP="0001614C">
      <w:pPr>
        <w:pStyle w:val="a3"/>
        <w:numPr>
          <w:ilvl w:val="0"/>
          <w:numId w:val="15"/>
        </w:numPr>
        <w:snapToGrid w:val="0"/>
        <w:spacing w:line="360" w:lineRule="auto"/>
        <w:ind w:leftChars="0"/>
        <w:rPr>
          <w:rFonts w:ascii="標楷體" w:eastAsia="標楷體" w:hAnsi="標楷體"/>
        </w:rPr>
      </w:pPr>
      <w:r w:rsidRPr="0001614C">
        <w:rPr>
          <w:rFonts w:ascii="標楷體" w:eastAsia="標楷體" w:hAnsi="標楷體" w:hint="eastAsia"/>
        </w:rPr>
        <w:t>教材編輯費及活動費：補助不支領鐘點費之授課人員每人每月支給六百元教材編輯費及每人每期三千元教學活動所需相關費用，其費用得由學校統籌辦理補救教學授課人員之表揚、聯誼或文康活動所需費用。</w:t>
      </w:r>
    </w:p>
    <w:p w:rsidR="007440D9" w:rsidRPr="007440D9" w:rsidRDefault="00D23B3E" w:rsidP="007440D9">
      <w:pPr>
        <w:pStyle w:val="a3"/>
        <w:numPr>
          <w:ilvl w:val="0"/>
          <w:numId w:val="20"/>
        </w:numPr>
        <w:snapToGrid w:val="0"/>
        <w:spacing w:line="360" w:lineRule="auto"/>
        <w:ind w:leftChars="0"/>
        <w:rPr>
          <w:rFonts w:ascii="標楷體" w:eastAsia="標楷體" w:hAnsi="標楷體"/>
        </w:rPr>
      </w:pPr>
      <w:r>
        <w:rPr>
          <w:rFonts w:ascii="標楷體" w:eastAsia="標楷體" w:hAnsi="標楷體" w:hint="eastAsia"/>
        </w:rPr>
        <w:t>本</w:t>
      </w:r>
      <w:r>
        <w:rPr>
          <w:rFonts w:ascii="標楷體" w:eastAsia="標楷體" w:hAnsi="標楷體"/>
        </w:rPr>
        <w:t>計畫</w:t>
      </w:r>
      <w:r>
        <w:rPr>
          <w:rFonts w:ascii="標楷體" w:eastAsia="標楷體" w:hAnsi="標楷體" w:hint="eastAsia"/>
        </w:rPr>
        <w:t xml:space="preserve">陳 </w:t>
      </w:r>
      <w:r>
        <w:rPr>
          <w:rFonts w:ascii="標楷體" w:eastAsia="標楷體" w:hAnsi="標楷體"/>
        </w:rPr>
        <w:t>校長</w:t>
      </w:r>
      <w:r>
        <w:rPr>
          <w:rFonts w:ascii="標楷體" w:eastAsia="標楷體" w:hAnsi="標楷體" w:hint="eastAsia"/>
        </w:rPr>
        <w:t>核</w:t>
      </w:r>
      <w:r>
        <w:rPr>
          <w:rFonts w:ascii="標楷體" w:eastAsia="標楷體" w:hAnsi="標楷體"/>
        </w:rPr>
        <w:t>示後公</w:t>
      </w:r>
      <w:r>
        <w:rPr>
          <w:rFonts w:ascii="標楷體" w:eastAsia="標楷體" w:hAnsi="標楷體" w:hint="eastAsia"/>
        </w:rPr>
        <w:t>布</w:t>
      </w:r>
      <w:r>
        <w:rPr>
          <w:rFonts w:ascii="標楷體" w:eastAsia="標楷體" w:hAnsi="標楷體"/>
        </w:rPr>
        <w:t>實施</w:t>
      </w:r>
      <w:r>
        <w:rPr>
          <w:rFonts w:ascii="標楷體" w:eastAsia="標楷體" w:hAnsi="標楷體" w:hint="eastAsia"/>
        </w:rPr>
        <w:t>，</w:t>
      </w:r>
      <w:r>
        <w:rPr>
          <w:rFonts w:ascii="標楷體" w:eastAsia="標楷體" w:hAnsi="標楷體"/>
        </w:rPr>
        <w:t>修</w:t>
      </w:r>
      <w:r>
        <w:rPr>
          <w:rFonts w:ascii="標楷體" w:eastAsia="標楷體" w:hAnsi="標楷體" w:hint="eastAsia"/>
        </w:rPr>
        <w:t>正</w:t>
      </w:r>
      <w:r>
        <w:rPr>
          <w:rFonts w:ascii="標楷體" w:eastAsia="標楷體" w:hAnsi="標楷體"/>
        </w:rPr>
        <w:t>時亦同。</w:t>
      </w:r>
    </w:p>
    <w:sectPr w:rsidR="007440D9" w:rsidRPr="007440D9" w:rsidSect="00EF14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X...."/>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1AC"/>
    <w:multiLevelType w:val="hybridMultilevel"/>
    <w:tmpl w:val="BABC66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35FE4"/>
    <w:multiLevelType w:val="hybridMultilevel"/>
    <w:tmpl w:val="138E94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5E38C6"/>
    <w:multiLevelType w:val="hybridMultilevel"/>
    <w:tmpl w:val="0FF0E7AC"/>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787087"/>
    <w:multiLevelType w:val="hybridMultilevel"/>
    <w:tmpl w:val="E1CCE27A"/>
    <w:lvl w:ilvl="0" w:tplc="84CAD69E">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28D2BA3"/>
    <w:multiLevelType w:val="hybridMultilevel"/>
    <w:tmpl w:val="1216343C"/>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C478EE"/>
    <w:multiLevelType w:val="hybridMultilevel"/>
    <w:tmpl w:val="18389832"/>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E36172D"/>
    <w:multiLevelType w:val="hybridMultilevel"/>
    <w:tmpl w:val="9A2270F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F5C2248"/>
    <w:multiLevelType w:val="multilevel"/>
    <w:tmpl w:val="0096FC20"/>
    <w:lvl w:ilvl="0">
      <w:start w:val="1"/>
      <w:numFmt w:val="decimal"/>
      <w:lvlText w:val="%1"/>
      <w:lvlJc w:val="left"/>
      <w:pPr>
        <w:ind w:left="425" w:hanging="425"/>
      </w:p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33B0D77"/>
    <w:multiLevelType w:val="hybridMultilevel"/>
    <w:tmpl w:val="A8903D16"/>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46618A"/>
    <w:multiLevelType w:val="hybridMultilevel"/>
    <w:tmpl w:val="7E7CF9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A63768"/>
    <w:multiLevelType w:val="hybridMultilevel"/>
    <w:tmpl w:val="EBEA3334"/>
    <w:lvl w:ilvl="0" w:tplc="BC84C35E">
      <w:start w:val="1"/>
      <w:numFmt w:val="taiwaneseCountingThousand"/>
      <w:lvlText w:val="%1、"/>
      <w:lvlJc w:val="left"/>
      <w:pPr>
        <w:ind w:left="480" w:hanging="480"/>
      </w:pPr>
      <w:rPr>
        <w:lang w:val="en-US"/>
      </w:rPr>
    </w:lvl>
    <w:lvl w:ilvl="1" w:tplc="84CAD69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8F7826"/>
    <w:multiLevelType w:val="hybridMultilevel"/>
    <w:tmpl w:val="66CAAEE4"/>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8552863"/>
    <w:multiLevelType w:val="hybridMultilevel"/>
    <w:tmpl w:val="0AD617A0"/>
    <w:lvl w:ilvl="0" w:tplc="C75A52BA">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07C67FE"/>
    <w:multiLevelType w:val="hybridMultilevel"/>
    <w:tmpl w:val="7B9C7570"/>
    <w:lvl w:ilvl="0" w:tplc="51EE87D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15:restartNumberingAfterBreak="0">
    <w:nsid w:val="57AE7C96"/>
    <w:multiLevelType w:val="hybridMultilevel"/>
    <w:tmpl w:val="C5DC1A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E47CA7"/>
    <w:multiLevelType w:val="hybridMultilevel"/>
    <w:tmpl w:val="CBFC2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926355"/>
    <w:multiLevelType w:val="hybridMultilevel"/>
    <w:tmpl w:val="EB2EFD4A"/>
    <w:lvl w:ilvl="0" w:tplc="F2C866D0">
      <w:start w:val="3"/>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B97ADB"/>
    <w:multiLevelType w:val="hybridMultilevel"/>
    <w:tmpl w:val="9A2270F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2C3008"/>
    <w:multiLevelType w:val="hybridMultilevel"/>
    <w:tmpl w:val="1216343C"/>
    <w:lvl w:ilvl="0" w:tplc="84CAD6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C919CF"/>
    <w:multiLevelType w:val="hybridMultilevel"/>
    <w:tmpl w:val="9E2A1C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1F45C38"/>
    <w:multiLevelType w:val="hybridMultilevel"/>
    <w:tmpl w:val="2A1CE88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0"/>
  </w:num>
  <w:num w:numId="3">
    <w:abstractNumId w:val="11"/>
  </w:num>
  <w:num w:numId="4">
    <w:abstractNumId w:val="0"/>
  </w:num>
  <w:num w:numId="5">
    <w:abstractNumId w:val="17"/>
  </w:num>
  <w:num w:numId="6">
    <w:abstractNumId w:val="5"/>
  </w:num>
  <w:num w:numId="7">
    <w:abstractNumId w:val="8"/>
  </w:num>
  <w:num w:numId="8">
    <w:abstractNumId w:val="20"/>
  </w:num>
  <w:num w:numId="9">
    <w:abstractNumId w:val="12"/>
  </w:num>
  <w:num w:numId="10">
    <w:abstractNumId w:val="19"/>
  </w:num>
  <w:num w:numId="11">
    <w:abstractNumId w:val="1"/>
  </w:num>
  <w:num w:numId="12">
    <w:abstractNumId w:val="2"/>
  </w:num>
  <w:num w:numId="13">
    <w:abstractNumId w:val="16"/>
  </w:num>
  <w:num w:numId="14">
    <w:abstractNumId w:val="18"/>
  </w:num>
  <w:num w:numId="15">
    <w:abstractNumId w:val="3"/>
  </w:num>
  <w:num w:numId="16">
    <w:abstractNumId w:val="9"/>
  </w:num>
  <w:num w:numId="17">
    <w:abstractNumId w:val="6"/>
  </w:num>
  <w:num w:numId="18">
    <w:abstractNumId w:val="14"/>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05"/>
    <w:rsid w:val="0001614C"/>
    <w:rsid w:val="00066F1C"/>
    <w:rsid w:val="0008746E"/>
    <w:rsid w:val="001C2777"/>
    <w:rsid w:val="00347567"/>
    <w:rsid w:val="00413E61"/>
    <w:rsid w:val="00464634"/>
    <w:rsid w:val="004C49FE"/>
    <w:rsid w:val="004F3239"/>
    <w:rsid w:val="005665BA"/>
    <w:rsid w:val="005B5E24"/>
    <w:rsid w:val="005D60A9"/>
    <w:rsid w:val="00613E02"/>
    <w:rsid w:val="00686721"/>
    <w:rsid w:val="006D28F9"/>
    <w:rsid w:val="007440D9"/>
    <w:rsid w:val="007A34AA"/>
    <w:rsid w:val="0090736A"/>
    <w:rsid w:val="00972303"/>
    <w:rsid w:val="0097533C"/>
    <w:rsid w:val="009C27C1"/>
    <w:rsid w:val="009C2CDC"/>
    <w:rsid w:val="00A77B0D"/>
    <w:rsid w:val="00BA1405"/>
    <w:rsid w:val="00CD06EA"/>
    <w:rsid w:val="00CE5FD9"/>
    <w:rsid w:val="00D23B3E"/>
    <w:rsid w:val="00D766B1"/>
    <w:rsid w:val="00EB3439"/>
    <w:rsid w:val="00EF14E6"/>
    <w:rsid w:val="00F069D3"/>
    <w:rsid w:val="00F22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96219-BA34-4EAA-A582-95BF42E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567"/>
    <w:pPr>
      <w:ind w:leftChars="200" w:left="480"/>
    </w:pPr>
  </w:style>
  <w:style w:type="table" w:styleId="a4">
    <w:name w:val="Table Grid"/>
    <w:basedOn w:val="a1"/>
    <w:uiPriority w:val="39"/>
    <w:rsid w:val="00A7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2018-08-21T05:41:00Z</dcterms:created>
  <dcterms:modified xsi:type="dcterms:W3CDTF">2018-08-23T04:03:00Z</dcterms:modified>
</cp:coreProperties>
</file>