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37" w:rsidRDefault="00DB0F37" w:rsidP="009212B1">
      <w:pPr>
        <w:ind w:right="-357"/>
        <w:rPr>
          <w:rFonts w:ascii="Times New Roman" w:eastAsia="標楷體" w:hAnsi="Times New Roman" w:cs="Times New Roman"/>
          <w:b/>
          <w:sz w:val="28"/>
        </w:rPr>
      </w:pPr>
    </w:p>
    <w:p w:rsidR="009212B1" w:rsidRPr="009212B1" w:rsidRDefault="009212B1" w:rsidP="009212B1">
      <w:pPr>
        <w:ind w:right="-357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  <w:sz w:val="28"/>
        </w:rPr>
        <w:t>轉介</w:t>
      </w:r>
      <w:r w:rsidRPr="009212B1">
        <w:rPr>
          <w:rFonts w:ascii="Times New Roman" w:eastAsia="標楷體" w:hAnsi="Times New Roman" w:cs="Times New Roman" w:hint="eastAsia"/>
          <w:b/>
          <w:sz w:val="28"/>
        </w:rPr>
        <w:t>程序</w:t>
      </w:r>
      <w:r w:rsidRPr="009212B1">
        <w:rPr>
          <w:rFonts w:ascii="Times New Roman" w:eastAsia="標楷體" w:hAnsi="Times New Roman" w:cs="Times New Roman"/>
          <w:b/>
          <w:sz w:val="28"/>
        </w:rPr>
        <w:t>：</w:t>
      </w:r>
    </w:p>
    <w:p w:rsidR="00DF5D0E" w:rsidRPr="00DF5D0E" w:rsidRDefault="00DF5D0E" w:rsidP="00DF5D0E">
      <w:pPr>
        <w:snapToGrid w:val="0"/>
        <w:spacing w:line="400" w:lineRule="exact"/>
        <w:ind w:left="426" w:rightChars="-34" w:right="-82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(</w:t>
      </w:r>
      <w:r>
        <w:rPr>
          <w:rFonts w:ascii="Times New Roman" w:eastAsia="標楷體" w:hAnsi="Times New Roman" w:cs="Times New Roman" w:hint="eastAsia"/>
          <w:bCs/>
        </w:rPr>
        <w:t>一</w:t>
      </w:r>
      <w:r>
        <w:rPr>
          <w:rFonts w:ascii="Times New Roman" w:eastAsia="標楷體" w:hAnsi="Times New Roman" w:cs="Times New Roman" w:hint="eastAsia"/>
          <w:bCs/>
        </w:rPr>
        <w:t>)</w:t>
      </w:r>
      <w:r w:rsidRPr="00DF5D0E">
        <w:rPr>
          <w:rFonts w:ascii="Times New Roman" w:eastAsia="標楷體" w:hAnsi="Times New Roman" w:cs="Times New Roman" w:hint="eastAsia"/>
          <w:bCs/>
        </w:rPr>
        <w:t>對象：</w:t>
      </w:r>
    </w:p>
    <w:p w:rsidR="00DF5D0E" w:rsidRPr="00DF5D0E" w:rsidRDefault="00DF5D0E" w:rsidP="00DF5D0E">
      <w:pPr>
        <w:snapToGrid w:val="0"/>
        <w:spacing w:line="400" w:lineRule="exact"/>
        <w:ind w:rightChars="-34" w:right="-82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 xml:space="preserve">       1.</w:t>
      </w:r>
      <w:r w:rsidRPr="00DF5D0E">
        <w:rPr>
          <w:rFonts w:ascii="Times New Roman" w:eastAsia="標楷體" w:hAnsi="Times New Roman" w:cs="Times New Roman" w:hint="eastAsia"/>
          <w:bCs/>
        </w:rPr>
        <w:t>本校之行為偏差學生、具有中輟之虞學生或中輟復學生。</w:t>
      </w:r>
    </w:p>
    <w:p w:rsidR="009212B1" w:rsidRDefault="00DF5D0E" w:rsidP="00DF5D0E">
      <w:pPr>
        <w:snapToGrid w:val="0"/>
        <w:spacing w:line="400" w:lineRule="exact"/>
        <w:ind w:rightChars="-34" w:right="-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Cs/>
        </w:rPr>
        <w:t xml:space="preserve">       2.</w:t>
      </w:r>
      <w:r w:rsidRPr="00DF5D0E">
        <w:rPr>
          <w:rFonts w:ascii="Times New Roman" w:eastAsia="標楷體" w:hAnsi="Times New Roman" w:cs="Times New Roman" w:hint="eastAsia"/>
          <w:bCs/>
        </w:rPr>
        <w:t>鄰近且未設置中途班學校之中輟復學生。</w:t>
      </w:r>
    </w:p>
    <w:p w:rsidR="00043604" w:rsidRDefault="00DF5D0E" w:rsidP="00DF5D0E">
      <w:pPr>
        <w:snapToGrid w:val="0"/>
        <w:spacing w:line="400" w:lineRule="exact"/>
        <w:ind w:rightChars="-34" w:right="-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(</w:t>
      </w:r>
      <w:r>
        <w:rPr>
          <w:rFonts w:ascii="Times New Roman" w:eastAsia="標楷體" w:hAnsi="Times New Roman" w:cs="Times New Roman" w:hint="eastAsia"/>
        </w:rPr>
        <w:t>二</w:t>
      </w:r>
      <w:r>
        <w:rPr>
          <w:rFonts w:ascii="Times New Roman" w:eastAsia="標楷體" w:hAnsi="Times New Roman" w:cs="Times New Roman" w:hint="eastAsia"/>
        </w:rPr>
        <w:t>)</w:t>
      </w:r>
      <w:r w:rsidR="00043604">
        <w:rPr>
          <w:rFonts w:ascii="Times New Roman" w:eastAsia="標楷體" w:hAnsi="Times New Roman" w:cs="Times New Roman" w:hint="eastAsia"/>
        </w:rPr>
        <w:t>申請</w:t>
      </w:r>
      <w:r w:rsidR="00043604">
        <w:rPr>
          <w:rFonts w:ascii="Times New Roman" w:eastAsia="標楷體" w:hAnsi="Times New Roman" w:cs="Times New Roman" w:hint="eastAsia"/>
        </w:rPr>
        <w:t>:</w:t>
      </w:r>
    </w:p>
    <w:p w:rsidR="00043604" w:rsidRDefault="00043604" w:rsidP="00043604">
      <w:pPr>
        <w:snapToGrid w:val="0"/>
        <w:spacing w:line="400" w:lineRule="exact"/>
        <w:ind w:rightChars="-100" w:right="-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1.</w:t>
      </w:r>
      <w:r w:rsidR="00DF5D0E" w:rsidRPr="00DF5D0E">
        <w:rPr>
          <w:rFonts w:ascii="Times New Roman" w:eastAsia="標楷體" w:hAnsi="Times New Roman" w:cs="Times New Roman" w:hint="eastAsia"/>
        </w:rPr>
        <w:t>由輔導處將</w:t>
      </w:r>
      <w:r w:rsidR="00DF5D0E">
        <w:rPr>
          <w:rFonts w:ascii="Times New Roman" w:eastAsia="標楷體" w:hAnsi="Times New Roman" w:cs="Times New Roman" w:hint="eastAsia"/>
        </w:rPr>
        <w:t>轉介</w:t>
      </w:r>
      <w:r w:rsidR="00DF5D0E" w:rsidRPr="00DF5D0E">
        <w:rPr>
          <w:rFonts w:ascii="Times New Roman" w:eastAsia="標楷體" w:hAnsi="Times New Roman" w:cs="Times New Roman" w:hint="eastAsia"/>
        </w:rPr>
        <w:t>學生名單</w:t>
      </w:r>
      <w:r w:rsidR="00DF5D0E">
        <w:rPr>
          <w:rFonts w:ascii="Times New Roman" w:eastAsia="標楷體" w:hAnsi="Times New Roman" w:cs="Times New Roman" w:hint="eastAsia"/>
        </w:rPr>
        <w:t>及資料提</w:t>
      </w:r>
      <w:r w:rsidR="00DF5D0E" w:rsidRPr="00DF5D0E">
        <w:rPr>
          <w:rFonts w:ascii="Times New Roman" w:eastAsia="標楷體" w:hAnsi="Times New Roman" w:cs="Times New Roman" w:hint="eastAsia"/>
        </w:rPr>
        <w:t>交</w:t>
      </w:r>
      <w:r w:rsidR="00DF5D0E">
        <w:rPr>
          <w:rFonts w:ascii="Times New Roman" w:eastAsia="標楷體" w:hAnsi="Times New Roman" w:cs="Times New Roman" w:hint="eastAsia"/>
        </w:rPr>
        <w:t>本校</w:t>
      </w:r>
      <w:r w:rsidR="00DF5D0E" w:rsidRPr="00DF5D0E">
        <w:rPr>
          <w:rFonts w:ascii="Times New Roman" w:eastAsia="標楷體" w:hAnsi="Times New Roman" w:cs="Times New Roman" w:hint="eastAsia"/>
        </w:rPr>
        <w:t>復學輔導就讀小組審查，通過後</w:t>
      </w:r>
    </w:p>
    <w:p w:rsidR="00DF5D0E" w:rsidRPr="009212B1" w:rsidRDefault="00043604" w:rsidP="00043604">
      <w:pPr>
        <w:snapToGrid w:val="0"/>
        <w:spacing w:line="400" w:lineRule="exact"/>
        <w:ind w:rightChars="-100" w:right="-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</w:t>
      </w:r>
      <w:r w:rsidR="00DF5D0E" w:rsidRPr="00DF5D0E">
        <w:rPr>
          <w:rFonts w:ascii="Times New Roman" w:eastAsia="標楷體" w:hAnsi="Times New Roman" w:cs="Times New Roman" w:hint="eastAsia"/>
        </w:rPr>
        <w:t>始得入班。</w:t>
      </w:r>
    </w:p>
    <w:p w:rsidR="00043604" w:rsidRDefault="00043604" w:rsidP="009212B1">
      <w:pPr>
        <w:spacing w:beforeLines="50" w:before="180"/>
        <w:ind w:right="-357" w:firstLineChars="295" w:firstLine="708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 xml:space="preserve"> 2.</w:t>
      </w:r>
      <w:r w:rsidRPr="00043604">
        <w:rPr>
          <w:rFonts w:ascii="Times New Roman" w:eastAsia="標楷體" w:hAnsi="Times New Roman" w:cs="Times New Roman" w:hint="eastAsia"/>
          <w:bCs/>
        </w:rPr>
        <w:t>本班</w:t>
      </w:r>
      <w:r>
        <w:rPr>
          <w:rFonts w:ascii="Times New Roman" w:eastAsia="標楷體" w:hAnsi="Times New Roman" w:cs="Times New Roman" w:hint="eastAsia"/>
          <w:bCs/>
        </w:rPr>
        <w:t>最大容納量</w:t>
      </w:r>
      <w:r>
        <w:rPr>
          <w:rFonts w:ascii="Times New Roman" w:eastAsia="標楷體" w:hAnsi="Times New Roman" w:cs="Times New Roman" w:hint="eastAsia"/>
          <w:bCs/>
        </w:rPr>
        <w:t>12</w:t>
      </w:r>
      <w:r>
        <w:rPr>
          <w:rFonts w:ascii="Times New Roman" w:eastAsia="標楷體" w:hAnsi="Times New Roman" w:cs="Times New Roman" w:hint="eastAsia"/>
          <w:bCs/>
        </w:rPr>
        <w:t>人，</w:t>
      </w:r>
      <w:r w:rsidRPr="00043604">
        <w:rPr>
          <w:rFonts w:ascii="Times New Roman" w:eastAsia="標楷體" w:hAnsi="Times New Roman" w:cs="Times New Roman" w:hint="eastAsia"/>
          <w:bCs/>
        </w:rPr>
        <w:t>額滿時，以九年級學生優先考量，其次為八年級學</w:t>
      </w:r>
    </w:p>
    <w:p w:rsidR="009212B1" w:rsidRPr="009212B1" w:rsidRDefault="00043604" w:rsidP="009212B1">
      <w:pPr>
        <w:spacing w:beforeLines="50" w:before="180"/>
        <w:ind w:right="-357" w:firstLineChars="295" w:firstLine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Cs/>
        </w:rPr>
        <w:t xml:space="preserve">   </w:t>
      </w:r>
      <w:r w:rsidRPr="00043604">
        <w:rPr>
          <w:rFonts w:ascii="Times New Roman" w:eastAsia="標楷體" w:hAnsi="Times New Roman" w:cs="Times New Roman" w:hint="eastAsia"/>
          <w:bCs/>
        </w:rPr>
        <w:t>生。</w:t>
      </w:r>
    </w:p>
    <w:p w:rsidR="00043604" w:rsidRDefault="00043604" w:rsidP="009212B1">
      <w:pPr>
        <w:spacing w:beforeLines="50" w:before="180"/>
        <w:ind w:right="-357" w:firstLineChars="295" w:firstLine="708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 xml:space="preserve"> 3.</w:t>
      </w:r>
      <w:r w:rsidRPr="00043604">
        <w:rPr>
          <w:rFonts w:ascii="標楷體" w:eastAsia="標楷體" w:hAnsi="標楷體" w:hint="eastAsia"/>
        </w:rPr>
        <w:t>個案</w:t>
      </w:r>
      <w:r w:rsidRPr="00043604">
        <w:rPr>
          <w:rFonts w:ascii="Times New Roman" w:eastAsia="標楷體" w:hAnsi="Times New Roman" w:cs="Times New Roman" w:hint="eastAsia"/>
          <w:bCs/>
        </w:rPr>
        <w:t>於入班之後不得隨意轉進或退出，惟仍應依其個案權宜召開會議，提</w:t>
      </w:r>
    </w:p>
    <w:p w:rsidR="009212B1" w:rsidRDefault="00043604" w:rsidP="009212B1">
      <w:pPr>
        <w:spacing w:beforeLines="50" w:before="180"/>
        <w:ind w:right="-357" w:firstLineChars="295" w:firstLine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Cs/>
        </w:rPr>
        <w:t xml:space="preserve">   </w:t>
      </w:r>
      <w:r w:rsidRPr="00043604">
        <w:rPr>
          <w:rFonts w:ascii="Times New Roman" w:eastAsia="標楷體" w:hAnsi="Times New Roman" w:cs="Times New Roman" w:hint="eastAsia"/>
          <w:bCs/>
        </w:rPr>
        <w:t>交復學輔導就讀小組審查決定。</w:t>
      </w:r>
      <w:r w:rsidRPr="009212B1">
        <w:rPr>
          <w:rFonts w:ascii="Times New Roman" w:eastAsia="標楷體" w:hAnsi="Times New Roman" w:cs="Times New Roman"/>
        </w:rPr>
        <w:t xml:space="preserve"> </w:t>
      </w:r>
    </w:p>
    <w:p w:rsidR="00043604" w:rsidRDefault="00043604" w:rsidP="00043604">
      <w:pPr>
        <w:spacing w:beforeLines="50" w:before="180"/>
        <w:ind w:right="-357" w:firstLineChars="295" w:firstLine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4.</w:t>
      </w:r>
      <w:r w:rsidRPr="00043604">
        <w:rPr>
          <w:rFonts w:ascii="Times New Roman" w:eastAsia="標楷體" w:hAnsi="Times New Roman" w:cs="Times New Roman" w:hint="eastAsia"/>
        </w:rPr>
        <w:t>個案</w:t>
      </w:r>
      <w:r>
        <w:rPr>
          <w:rFonts w:ascii="Times New Roman" w:eastAsia="標楷體" w:hAnsi="Times New Roman" w:cs="Times New Roman" w:hint="eastAsia"/>
        </w:rPr>
        <w:t>於</w:t>
      </w:r>
      <w:r w:rsidRPr="00043604">
        <w:rPr>
          <w:rFonts w:ascii="Times New Roman" w:eastAsia="標楷體" w:hAnsi="Times New Roman" w:cs="Times New Roman" w:hint="eastAsia"/>
        </w:rPr>
        <w:t>輔導就讀原因消失後，經由本班導師、輔導教師或家長提出回歸申</w:t>
      </w:r>
    </w:p>
    <w:p w:rsidR="005B321C" w:rsidRPr="005B321C" w:rsidRDefault="00043604" w:rsidP="005B321C">
      <w:pPr>
        <w:spacing w:beforeLines="50" w:before="180"/>
        <w:ind w:right="-357" w:firstLineChars="295" w:firstLine="708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Pr="00043604">
        <w:rPr>
          <w:rFonts w:ascii="Times New Roman" w:eastAsia="標楷體" w:hAnsi="Times New Roman" w:cs="Times New Roman" w:hint="eastAsia"/>
        </w:rPr>
        <w:t>請</w:t>
      </w:r>
      <w:r>
        <w:rPr>
          <w:rFonts w:ascii="Times New Roman" w:eastAsia="標楷體" w:hAnsi="Times New Roman" w:cs="Times New Roman" w:hint="eastAsia"/>
        </w:rPr>
        <w:t>，</w:t>
      </w:r>
      <w:r w:rsidRPr="00043604">
        <w:rPr>
          <w:rFonts w:ascii="Times New Roman" w:eastAsia="標楷體" w:hAnsi="Times New Roman" w:cs="Times New Roman" w:hint="eastAsia"/>
        </w:rPr>
        <w:t>由復學輔導就讀小組審查通過之後，得回歸原班上課。</w:t>
      </w:r>
    </w:p>
    <w:p w:rsidR="009212B1" w:rsidRPr="009212B1" w:rsidRDefault="002C3066" w:rsidP="002C3066">
      <w:pPr>
        <w:spacing w:beforeLines="50" w:before="180"/>
        <w:ind w:right="-35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(</w:t>
      </w:r>
      <w:r>
        <w:rPr>
          <w:rFonts w:ascii="Times New Roman" w:eastAsia="標楷體" w:hAnsi="Times New Roman" w:cs="Times New Roman" w:hint="eastAsia"/>
        </w:rPr>
        <w:t>三</w:t>
      </w:r>
      <w:r>
        <w:rPr>
          <w:rFonts w:ascii="Times New Roman" w:eastAsia="標楷體" w:hAnsi="Times New Roman" w:cs="Times New Roman" w:hint="eastAsia"/>
        </w:rPr>
        <w:t>)</w:t>
      </w:r>
      <w:r w:rsidR="009212B1" w:rsidRPr="009212B1">
        <w:rPr>
          <w:rFonts w:ascii="Times New Roman" w:eastAsia="標楷體" w:hAnsi="Times New Roman" w:cs="Times New Roman"/>
        </w:rPr>
        <w:t>檢附資料</w:t>
      </w:r>
      <w:r>
        <w:rPr>
          <w:rFonts w:ascii="Times New Roman" w:eastAsia="標楷體" w:hAnsi="Times New Roman" w:cs="Times New Roman" w:hint="eastAsia"/>
        </w:rPr>
        <w:t>:</w:t>
      </w:r>
    </w:p>
    <w:p w:rsidR="009212B1" w:rsidRPr="009212B1" w:rsidRDefault="002C3066" w:rsidP="002C3066">
      <w:pPr>
        <w:spacing w:beforeLines="50" w:before="180"/>
        <w:ind w:right="-357"/>
        <w:rPr>
          <w:rFonts w:ascii="Times New Roman" w:eastAsia="標楷體" w:hAnsi="Times New Roman" w:cs="Times New Roman"/>
          <w:bCs/>
          <w:szCs w:val="22"/>
        </w:rPr>
      </w:pPr>
      <w:r>
        <w:rPr>
          <w:rFonts w:ascii="Times New Roman" w:eastAsia="標楷體" w:hAnsi="Times New Roman" w:cs="Times New Roman" w:hint="eastAsia"/>
          <w:bCs/>
          <w:szCs w:val="22"/>
        </w:rPr>
        <w:t xml:space="preserve">       1. </w:t>
      </w:r>
      <w:r w:rsidR="0043166F">
        <w:rPr>
          <w:rFonts w:ascii="Times New Roman" w:eastAsia="標楷體" w:hAnsi="Times New Roman" w:cs="Times New Roman" w:hint="eastAsia"/>
          <w:bCs/>
          <w:szCs w:val="22"/>
        </w:rPr>
        <w:t xml:space="preserve"> </w:t>
      </w:r>
      <w:r w:rsidR="00DF5D0E">
        <w:rPr>
          <w:rFonts w:ascii="Times New Roman" w:eastAsia="標楷體" w:hAnsi="Times New Roman" w:cs="Times New Roman" w:hint="eastAsia"/>
          <w:bCs/>
          <w:szCs w:val="22"/>
        </w:rPr>
        <w:t>轉介中途班</w:t>
      </w:r>
      <w:r w:rsidR="009212B1" w:rsidRPr="009212B1">
        <w:rPr>
          <w:rFonts w:ascii="Times New Roman" w:eastAsia="標楷體" w:hAnsi="Times New Roman" w:cs="Times New Roman"/>
          <w:bCs/>
          <w:szCs w:val="22"/>
        </w:rPr>
        <w:t>申請表。</w:t>
      </w:r>
    </w:p>
    <w:p w:rsidR="009212B1" w:rsidRPr="0043166F" w:rsidRDefault="009212B1" w:rsidP="0043166F">
      <w:pPr>
        <w:pStyle w:val="a3"/>
        <w:numPr>
          <w:ilvl w:val="0"/>
          <w:numId w:val="3"/>
        </w:numPr>
        <w:spacing w:beforeLines="50" w:before="180"/>
        <w:ind w:leftChars="0" w:right="-357"/>
        <w:rPr>
          <w:rFonts w:ascii="Times New Roman" w:eastAsia="標楷體" w:hAnsi="Times New Roman" w:cs="Times New Roman"/>
          <w:bCs/>
          <w:szCs w:val="22"/>
        </w:rPr>
      </w:pPr>
      <w:r w:rsidRPr="0043166F">
        <w:rPr>
          <w:rFonts w:ascii="Times New Roman" w:eastAsia="標楷體" w:hAnsi="Times New Roman" w:cs="Times New Roman"/>
          <w:bCs/>
          <w:szCs w:val="22"/>
        </w:rPr>
        <w:t>家長或監護人同意書。</w:t>
      </w:r>
    </w:p>
    <w:p w:rsidR="009212B1" w:rsidRDefault="00DF5D0E" w:rsidP="0043166F">
      <w:pPr>
        <w:pStyle w:val="a3"/>
        <w:numPr>
          <w:ilvl w:val="0"/>
          <w:numId w:val="3"/>
        </w:numPr>
        <w:spacing w:beforeLines="50" w:before="180"/>
        <w:ind w:leftChars="0" w:right="-357"/>
        <w:rPr>
          <w:rFonts w:ascii="Times New Roman" w:eastAsia="標楷體" w:hAnsi="Times New Roman" w:cs="Times New Roman"/>
          <w:bCs/>
          <w:szCs w:val="22"/>
        </w:rPr>
      </w:pPr>
      <w:r w:rsidRPr="0043166F">
        <w:rPr>
          <w:rFonts w:ascii="Times New Roman" w:eastAsia="標楷體" w:hAnsi="Times New Roman" w:cs="Times New Roman" w:hint="eastAsia"/>
          <w:bCs/>
          <w:szCs w:val="22"/>
        </w:rPr>
        <w:t>導師同意書</w:t>
      </w:r>
      <w:r w:rsidR="009212B1" w:rsidRPr="0043166F">
        <w:rPr>
          <w:rFonts w:ascii="Times New Roman" w:eastAsia="標楷體" w:hAnsi="Times New Roman" w:cs="Times New Roman"/>
          <w:bCs/>
          <w:szCs w:val="22"/>
        </w:rPr>
        <w:t>。</w:t>
      </w:r>
    </w:p>
    <w:p w:rsidR="0043166F" w:rsidRPr="0043166F" w:rsidRDefault="00043604" w:rsidP="0043166F">
      <w:pPr>
        <w:pStyle w:val="a3"/>
        <w:numPr>
          <w:ilvl w:val="0"/>
          <w:numId w:val="3"/>
        </w:numPr>
        <w:spacing w:beforeLines="50" w:before="180"/>
        <w:ind w:leftChars="0" w:right="-357"/>
        <w:rPr>
          <w:rFonts w:ascii="Times New Roman" w:eastAsia="標楷體" w:hAnsi="Times New Roman" w:cs="Times New Roman"/>
          <w:bCs/>
          <w:szCs w:val="22"/>
        </w:rPr>
      </w:pPr>
      <w:r w:rsidRPr="0043166F">
        <w:rPr>
          <w:rFonts w:ascii="Times New Roman" w:eastAsia="標楷體" w:hAnsi="Times New Roman" w:cs="Times New Roman" w:hint="eastAsia"/>
          <w:szCs w:val="22"/>
        </w:rPr>
        <w:t>個案轉介評估報告。</w:t>
      </w:r>
    </w:p>
    <w:p w:rsidR="009212B1" w:rsidRPr="0043166F" w:rsidRDefault="0043166F" w:rsidP="0043166F">
      <w:pPr>
        <w:pStyle w:val="a3"/>
        <w:numPr>
          <w:ilvl w:val="0"/>
          <w:numId w:val="3"/>
        </w:numPr>
        <w:spacing w:beforeLines="50" w:before="180"/>
        <w:ind w:leftChars="0" w:right="-357"/>
        <w:rPr>
          <w:rFonts w:ascii="Times New Roman" w:eastAsia="標楷體" w:hAnsi="Times New Roman" w:cs="Times New Roman"/>
          <w:bCs/>
          <w:szCs w:val="22"/>
        </w:rPr>
      </w:pPr>
      <w:r w:rsidRPr="0043166F">
        <w:rPr>
          <w:rFonts w:ascii="Times New Roman" w:eastAsia="標楷體" w:hAnsi="Times New Roman" w:cs="Times New Roman" w:hint="eastAsia"/>
          <w:bCs/>
          <w:szCs w:val="22"/>
        </w:rPr>
        <w:t>個案</w:t>
      </w:r>
      <w:r w:rsidR="00DF5D0E" w:rsidRPr="0043166F">
        <w:rPr>
          <w:rFonts w:ascii="Times New Roman" w:eastAsia="標楷體" w:hAnsi="Times New Roman" w:cs="Times New Roman" w:hint="eastAsia"/>
          <w:bCs/>
          <w:szCs w:val="22"/>
        </w:rPr>
        <w:t>出缺席</w:t>
      </w:r>
      <w:r w:rsidR="009212B1" w:rsidRPr="0043166F">
        <w:rPr>
          <w:rFonts w:ascii="Times New Roman" w:eastAsia="標楷體" w:hAnsi="Times New Roman" w:cs="Times New Roman"/>
          <w:bCs/>
          <w:szCs w:val="22"/>
        </w:rPr>
        <w:t>記錄。</w:t>
      </w:r>
    </w:p>
    <w:p w:rsidR="009212B1" w:rsidRDefault="009212B1" w:rsidP="0043166F">
      <w:pPr>
        <w:spacing w:beforeLines="50" w:before="180"/>
        <w:ind w:right="-357"/>
        <w:rPr>
          <w:rFonts w:ascii="Times New Roman" w:eastAsia="標楷體" w:hAnsi="Times New Roman" w:cs="Times New Roman"/>
          <w:bCs/>
          <w:szCs w:val="22"/>
        </w:rPr>
      </w:pPr>
    </w:p>
    <w:p w:rsidR="005B321C" w:rsidRDefault="005B321C" w:rsidP="0043166F">
      <w:pPr>
        <w:spacing w:beforeLines="50" w:before="180"/>
        <w:ind w:right="-357"/>
        <w:rPr>
          <w:rFonts w:ascii="Times New Roman" w:eastAsia="標楷體" w:hAnsi="Times New Roman" w:cs="Times New Roman"/>
          <w:bCs/>
          <w:szCs w:val="22"/>
        </w:rPr>
      </w:pPr>
    </w:p>
    <w:p w:rsidR="005B321C" w:rsidRPr="009212B1" w:rsidRDefault="005B321C" w:rsidP="0043166F">
      <w:pPr>
        <w:spacing w:beforeLines="50" w:before="180"/>
        <w:ind w:right="-357"/>
        <w:rPr>
          <w:rFonts w:ascii="Times New Roman" w:eastAsia="標楷體" w:hAnsi="Times New Roman" w:cs="Times New Roman" w:hint="eastAsia"/>
          <w:bCs/>
          <w:szCs w:val="22"/>
        </w:rPr>
      </w:pPr>
      <w:r>
        <w:rPr>
          <w:rFonts w:ascii="Times New Roman" w:eastAsia="標楷體" w:hAnsi="Times New Roman" w:cs="Times New Roman" w:hint="eastAsia"/>
          <w:bCs/>
          <w:szCs w:val="22"/>
        </w:rPr>
        <w:t xml:space="preserve">                                           </w:t>
      </w:r>
      <w:r>
        <w:rPr>
          <w:rFonts w:ascii="Times New Roman" w:eastAsia="標楷體" w:hAnsi="Times New Roman" w:cs="Times New Roman" w:hint="eastAsia"/>
          <w:bCs/>
          <w:szCs w:val="22"/>
        </w:rPr>
        <w:t>聯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Cs/>
          <w:szCs w:val="22"/>
        </w:rPr>
        <w:t>絡方式</w:t>
      </w:r>
      <w:r>
        <w:rPr>
          <w:rFonts w:ascii="Times New Roman" w:eastAsia="標楷體" w:hAnsi="Times New Roman" w:cs="Times New Roman" w:hint="eastAsia"/>
          <w:bCs/>
          <w:szCs w:val="22"/>
        </w:rPr>
        <w:t xml:space="preserve">:03-3685322#611 </w:t>
      </w:r>
      <w:r>
        <w:rPr>
          <w:rFonts w:ascii="Times New Roman" w:eastAsia="標楷體" w:hAnsi="Times New Roman" w:cs="Times New Roman" w:hint="eastAsia"/>
          <w:bCs/>
          <w:szCs w:val="22"/>
        </w:rPr>
        <w:t>輔導組長</w:t>
      </w:r>
    </w:p>
    <w:p w:rsidR="009212B1" w:rsidRPr="009212B1" w:rsidRDefault="009212B1" w:rsidP="009212B1">
      <w:pPr>
        <w:snapToGrid w:val="0"/>
        <w:spacing w:line="400" w:lineRule="exact"/>
        <w:ind w:rightChars="-34" w:right="-82"/>
        <w:rPr>
          <w:rFonts w:ascii="Times New Roman" w:eastAsia="標楷體" w:hAnsi="Times New Roman" w:cs="Times New Roman"/>
          <w:bCs/>
        </w:rPr>
      </w:pPr>
    </w:p>
    <w:p w:rsidR="00F919FE" w:rsidRPr="009212B1" w:rsidRDefault="00F919FE"/>
    <w:sectPr w:rsidR="00F919FE" w:rsidRPr="009212B1" w:rsidSect="00043604">
      <w:headerReference w:type="default" r:id="rId7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1A6" w:rsidRDefault="00C401A6" w:rsidP="00DB0F37">
      <w:r>
        <w:separator/>
      </w:r>
    </w:p>
  </w:endnote>
  <w:endnote w:type="continuationSeparator" w:id="0">
    <w:p w:rsidR="00C401A6" w:rsidRDefault="00C401A6" w:rsidP="00DB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1A6" w:rsidRDefault="00C401A6" w:rsidP="00DB0F37">
      <w:r>
        <w:separator/>
      </w:r>
    </w:p>
  </w:footnote>
  <w:footnote w:type="continuationSeparator" w:id="0">
    <w:p w:rsidR="00C401A6" w:rsidRDefault="00C401A6" w:rsidP="00DB0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37" w:rsidRPr="00DB0F37" w:rsidRDefault="00DB0F37" w:rsidP="00DB0F37">
    <w:pPr>
      <w:pStyle w:val="a4"/>
      <w:jc w:val="center"/>
      <w:rPr>
        <w:sz w:val="44"/>
      </w:rPr>
    </w:pPr>
    <w:r w:rsidRPr="00DB0F37">
      <w:rPr>
        <w:rFonts w:hint="eastAsia"/>
        <w:sz w:val="44"/>
      </w:rPr>
      <w:t>桃園市立八德國中資源式中途班轉介流程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572F4"/>
    <w:multiLevelType w:val="hybridMultilevel"/>
    <w:tmpl w:val="5D34F94C"/>
    <w:lvl w:ilvl="0" w:tplc="9FB20B64">
      <w:start w:val="1"/>
      <w:numFmt w:val="taiwaneseCountingThousand"/>
      <w:lvlText w:val="(%1)"/>
      <w:lvlJc w:val="left"/>
      <w:pPr>
        <w:ind w:left="1048" w:hanging="480"/>
      </w:pPr>
      <w:rPr>
        <w:rFonts w:ascii="Times New Roman" w:eastAsia="標楷體" w:hAnsi="Times New Roman" w:cs="Times New Roman"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6664489E"/>
    <w:multiLevelType w:val="hybridMultilevel"/>
    <w:tmpl w:val="F940BAD4"/>
    <w:lvl w:ilvl="0" w:tplc="2F926436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7F924DEB"/>
    <w:multiLevelType w:val="hybridMultilevel"/>
    <w:tmpl w:val="71AC3756"/>
    <w:lvl w:ilvl="0" w:tplc="377CF78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B1"/>
    <w:rsid w:val="00043604"/>
    <w:rsid w:val="002947EE"/>
    <w:rsid w:val="002C3066"/>
    <w:rsid w:val="0043166F"/>
    <w:rsid w:val="005672B0"/>
    <w:rsid w:val="005B321C"/>
    <w:rsid w:val="009212B1"/>
    <w:rsid w:val="00C401A6"/>
    <w:rsid w:val="00DB0F37"/>
    <w:rsid w:val="00DF5D0E"/>
    <w:rsid w:val="00F9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66722-B7AE-4023-B875-9D0AC93C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B1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0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0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0F37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0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0F37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2019-03-29T09:01:00Z</dcterms:created>
  <dcterms:modified xsi:type="dcterms:W3CDTF">2020-01-31T01:50:00Z</dcterms:modified>
</cp:coreProperties>
</file>